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E1" w:rsidRDefault="00154982" w:rsidP="00E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8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9.25pt" o:ole="">
            <v:imagedata r:id="rId8" o:title=""/>
          </v:shape>
          <o:OLEObject Type="Embed" ProgID="FoxitReader.Document" ShapeID="_x0000_i1025" DrawAspect="Content" ObjectID="_1730622447" r:id="rId9"/>
        </w:object>
      </w:r>
    </w:p>
    <w:p w:rsidR="00154982" w:rsidRDefault="00154982" w:rsidP="0015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4982" w:rsidRDefault="00154982" w:rsidP="00E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A2" w:rsidRDefault="004C4BA2" w:rsidP="00E077E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2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kern w:val="32"/>
          <w:sz w:val="28"/>
          <w:szCs w:val="28"/>
        </w:rPr>
        <w:tab/>
        <w:t>Пояснительная записка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Характеристика объединения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«В мире технологий» вводит ребенка в удивительный мир технического творчества и дает возможность поверить в себя, в свои способности.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Начальное техническое моделирование – путь к овладению техническими специальностями в жизни человека, развитие интереса к технике, развитие конструкторской мысли и привитие трудолюбия во всем.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Занятия начальным техническим моделированием дают возможность обучающимся участвовать в полном цикле познавательного процесса от приобретения, преобразования знаний до их применения. Помимо средства занятости свободного времени, они еще и помогают адаптироваться к новым экономическим условиям современной жизни.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Новизна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- Особенностью данной программы является использование игр по развитию у детей зрительной памяти, глазомера, внимания, мелкой моторики, мышления и т.д. Для снятия утомляемости учащихся при длительной нагрузке во время занятий применяются средства здоровьесберегающих образовательных технологий: физкультминутки и подвижные игры, эмоциональные разрядки и «минутки покоя», несложные комплексы упражнений для глаз.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занятиях в объединении можно выявить связи со следующими школьными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предметами:</w:t>
      </w:r>
      <w:r>
        <w:rPr>
          <w:rFonts w:ascii="Times New Roman CYR" w:hAnsi="Times New Roman CYR" w:cs="Times New Roman CYR"/>
          <w:sz w:val="24"/>
          <w:szCs w:val="24"/>
        </w:rPr>
        <w:br/>
        <w:t>- математика - геометрические понятия (геометрические формы и геометрические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тела) и др.,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технология – навыки работы с различными инструментами,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история – знания по истории развития техники,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ОБЖ – изучение техники безопасной работы в кружке, правил поведения на улице. 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Актуальность программы</w:t>
      </w:r>
      <w:r w:rsidR="00BC663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заключается в удовлетворении растущего интереса учащихся к развитию техники в условиях интенсивного развития научно-технического прогресса и проникновения его во все сферы человеческой деятельности</w:t>
      </w:r>
      <w:r w:rsidR="00744FAD">
        <w:rPr>
          <w:rFonts w:ascii="Times New Roman CYR" w:hAnsi="Times New Roman CYR" w:cs="Times New Roman CYR"/>
          <w:sz w:val="24"/>
          <w:szCs w:val="24"/>
        </w:rPr>
        <w:t>.</w:t>
      </w:r>
    </w:p>
    <w:p w:rsidR="00BC6631" w:rsidRDefault="00BC6631" w:rsidP="00BC66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C6631">
        <w:rPr>
          <w:rFonts w:ascii="Times New Roman CYR" w:hAnsi="Times New Roman CYR" w:cs="Times New Roman CYR"/>
          <w:b/>
          <w:i/>
          <w:sz w:val="24"/>
          <w:szCs w:val="24"/>
        </w:rPr>
        <w:t>Педагогическая целесообразность программы</w:t>
      </w:r>
      <w:r w:rsidRPr="00BC6631">
        <w:rPr>
          <w:rFonts w:ascii="Times New Roman CYR" w:hAnsi="Times New Roman CYR" w:cs="Times New Roman CYR"/>
          <w:sz w:val="24"/>
          <w:szCs w:val="24"/>
        </w:rPr>
        <w:t xml:space="preserve"> в том, что, занимаясь моделированием, юные конструкторы полу</w:t>
      </w:r>
      <w:r w:rsidRPr="00BC6631">
        <w:rPr>
          <w:rFonts w:ascii="Times New Roman CYR" w:hAnsi="Times New Roman CYR" w:cs="Times New Roman CYR"/>
          <w:sz w:val="24"/>
          <w:szCs w:val="24"/>
        </w:rPr>
        <w:softHyphen/>
        <w:t>чают много полезных сведений и навыков. Успешное занятие начальным техническим творчеством является стартовой площадкой для будущих инженеров, изобретателей, конструкторов, людей рабочих профессий, владеющих современной техникой.</w:t>
      </w:r>
    </w:p>
    <w:p w:rsidR="00BC6631" w:rsidRDefault="00BC6631" w:rsidP="00BC66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Отличие настоящей программы</w:t>
      </w: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существовавших ранее заключается в том, что обучающие получают знания в области технического моделирования, необходимые для обучения в других технических объединениях Центра, и школьных уроках математики, черчения, геометрии,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631" w:rsidRPr="00BC6631" w:rsidRDefault="00BC6631" w:rsidP="00BC6631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Pr="00BC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года обучения</w:t>
      </w: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конструирование простейших моделей автомобилей и самолетов.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Особенности учебного года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Подготовка к городскому фестивалю технического и декоративно-прикладного творчества «Творчество наследников Великой Победы – в дар Отечеству», посвященному 75-ой годовщине Победы в Великой Отечественной войне;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 CYR" w:hAnsi="Times New Roman CYR" w:cs="Times New Roman CYR"/>
          <w:sz w:val="28"/>
          <w:szCs w:val="28"/>
        </w:rPr>
      </w:pPr>
    </w:p>
    <w:p w:rsidR="00EC03CB" w:rsidRDefault="00BC6631" w:rsidP="00EC03C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Цель</w:t>
      </w:r>
    </w:p>
    <w:p w:rsidR="00EC03CB" w:rsidRPr="00BC6631" w:rsidRDefault="00BC6631" w:rsidP="00BC6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6631">
        <w:rPr>
          <w:rFonts w:ascii="Times New Roman CYR" w:hAnsi="Times New Roman CYR" w:cs="Times New Roman CYR"/>
          <w:sz w:val="24"/>
          <w:szCs w:val="24"/>
        </w:rPr>
        <w:t>выявление и развитие познавательного интереса учащихся к начальному техническому моделированию и воспитание социально – адаптированной личности в процессе</w:t>
      </w:r>
      <w:r>
        <w:rPr>
          <w:rFonts w:ascii="Times New Roman CYR" w:hAnsi="Times New Roman CYR" w:cs="Times New Roman CYR"/>
          <w:sz w:val="24"/>
          <w:szCs w:val="24"/>
        </w:rPr>
        <w:t xml:space="preserve"> обучения.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Задачи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Личностное развитие учащегося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Способность определять ценности и смыслы обучения: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личностное, профессиональное, жизненное самоопределение;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положительное отношение к учебной деятельности;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учебно-познавательный интерес к учебному материалу;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3.Способность к нравственно-этической ориентации: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знание основных моральных норм поведения;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этических чувств: сочувствия, стыда, вины, как регуляторы морального поведения;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осознание своей гражданской идентичности;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понимание чувств одноклассников, педагогов, других людей и сопереживание им;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развитие чувства прекрасного и эстетических чувств на основе учебного материала;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ориентироваться в социальных ролях и межличностных отноше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ниях.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 метапредметном уровне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Развитие регулятивных универсальных учебных действий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организовать учебную деятельность: целеполагание; планирова</w:t>
      </w:r>
      <w:r>
        <w:rPr>
          <w:rFonts w:ascii="Times New Roman CYR" w:hAnsi="Times New Roman CYR" w:cs="Times New Roman CYR"/>
          <w:sz w:val="24"/>
          <w:szCs w:val="24"/>
        </w:rPr>
        <w:softHyphen/>
        <w:t>ние; прогнозирование; контроль; коррекция; оценка;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целеполаганию - как постановка учебной задачи на основе со</w:t>
      </w:r>
      <w:r>
        <w:rPr>
          <w:rFonts w:ascii="Times New Roman CYR" w:hAnsi="Times New Roman CYR" w:cs="Times New Roman CYR"/>
          <w:sz w:val="24"/>
          <w:szCs w:val="24"/>
        </w:rPr>
        <w:softHyphen/>
        <w:t>отнесения того, что уже известно и усвоено учащимся, и того, что еще неиз</w:t>
      </w:r>
      <w:r>
        <w:rPr>
          <w:rFonts w:ascii="Times New Roman CYR" w:hAnsi="Times New Roman CYR" w:cs="Times New Roman CYR"/>
          <w:sz w:val="24"/>
          <w:szCs w:val="24"/>
        </w:rPr>
        <w:softHyphen/>
        <w:t>вестно;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планированию - определение последовательности промежуточ</w:t>
      </w:r>
      <w:r>
        <w:rPr>
          <w:rFonts w:ascii="Times New Roman CYR" w:hAnsi="Times New Roman CYR" w:cs="Times New Roman CYR"/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>
        <w:rPr>
          <w:rFonts w:ascii="Times New Roman CYR" w:hAnsi="Times New Roman CYR" w:cs="Times New Roman CYR"/>
          <w:sz w:val="24"/>
          <w:szCs w:val="24"/>
        </w:rPr>
        <w:softHyphen/>
        <w:t>ности действий;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прогнозированию – предвосхищение результата и уровня усвое</w:t>
      </w:r>
      <w:r>
        <w:rPr>
          <w:rFonts w:ascii="Times New Roman CYR" w:hAnsi="Times New Roman CYR" w:cs="Times New Roman CYR"/>
          <w:sz w:val="24"/>
          <w:szCs w:val="24"/>
        </w:rPr>
        <w:softHyphen/>
        <w:t>ния; его временных характеристик;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оценке – выделение и осознание учащимся того, что уже ус</w:t>
      </w:r>
      <w:r>
        <w:rPr>
          <w:rFonts w:ascii="Times New Roman CYR" w:hAnsi="Times New Roman CYR" w:cs="Times New Roman CYR"/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саморегуляции: мобилизация сил и энергии; способность к во</w:t>
      </w:r>
      <w:r>
        <w:rPr>
          <w:rFonts w:ascii="Times New Roman CYR" w:hAnsi="Times New Roman CYR" w:cs="Times New Roman CYR"/>
          <w:sz w:val="24"/>
          <w:szCs w:val="24"/>
        </w:rPr>
        <w:softHyphen/>
        <w:t>левому усилию – выбору в ситуации мотивационного конфликта и к преодоле</w:t>
      </w:r>
      <w:r>
        <w:rPr>
          <w:rFonts w:ascii="Times New Roman CYR" w:hAnsi="Times New Roman CYR" w:cs="Times New Roman CYR"/>
          <w:sz w:val="24"/>
          <w:szCs w:val="24"/>
        </w:rPr>
        <w:softHyphen/>
        <w:t>нию препятствий.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Развитие познавательных универсальных учебных действий.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Общеучебные универсальные действия: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самостоятельно выделить и сформулировать познавательные цели;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поиску и выделение необходимой информации; применение ме</w:t>
      </w:r>
      <w:r>
        <w:rPr>
          <w:rFonts w:ascii="Times New Roman CYR" w:hAnsi="Times New Roman CYR" w:cs="Times New Roman CYR"/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структурированию знаний;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осознанному и произвольному построению речевого высказы</w:t>
      </w:r>
      <w:r>
        <w:rPr>
          <w:rFonts w:ascii="Times New Roman CYR" w:hAnsi="Times New Roman CYR" w:cs="Times New Roman CYR"/>
          <w:sz w:val="24"/>
          <w:szCs w:val="24"/>
        </w:rPr>
        <w:softHyphen/>
        <w:t>вания в устной и письменной форме;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выбора наиболее эффективных способов решения задач в зависи</w:t>
      </w:r>
      <w:r>
        <w:rPr>
          <w:rFonts w:ascii="Times New Roman CYR" w:hAnsi="Times New Roman CYR" w:cs="Times New Roman CYR"/>
          <w:sz w:val="24"/>
          <w:szCs w:val="24"/>
        </w:rPr>
        <w:softHyphen/>
        <w:t>мости от конкретных условий;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понимания и адекватная оценка языка средств информации;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способность постановки и формулирования проблемы, самостоятельное созда</w:t>
      </w:r>
      <w:r>
        <w:rPr>
          <w:rFonts w:ascii="Times New Roman CYR" w:hAnsi="Times New Roman CYR" w:cs="Times New Roman CYR"/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</w:t>
      </w:r>
      <w:r>
        <w:rPr>
          <w:rFonts w:ascii="Times New Roman CYR" w:hAnsi="Times New Roman CYR" w:cs="Times New Roman CYR"/>
          <w:sz w:val="24"/>
          <w:szCs w:val="24"/>
        </w:rPr>
        <w:softHyphen/>
        <w:t>щих данную предметную область.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Логические универсальные действия: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анализу, синтезу, сравнению, классификации объектов по выделенным признакам;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подведению под понятий, выведению следствий;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установления причинно-следственных связей;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построения логической цепи рассуждений;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доказывать и находить доказательство;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выдвижения гипотез и их обоснование;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постановке и решению проблемы: формулирование про</w:t>
      </w:r>
      <w:r>
        <w:rPr>
          <w:rFonts w:ascii="Times New Roman CYR" w:hAnsi="Times New Roman CYR" w:cs="Times New Roman CYR"/>
          <w:sz w:val="24"/>
          <w:szCs w:val="24"/>
        </w:rPr>
        <w:softHyphen/>
        <w:t>блемы,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самостоятельное создание способов решения проблем творческого и по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искового характера.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Развитие коммуникативных универсальных учебных действий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способность к учебному сотрудничеству с педагогом и сверстниками;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определение цели, функций участников, способов взаимодействия;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- способность к умению ставить вопросы (инициативное сотрудничество в по</w:t>
      </w:r>
      <w:r>
        <w:rPr>
          <w:rFonts w:ascii="Times New Roman CYR" w:hAnsi="Times New Roman CYR" w:cs="Times New Roman CYR"/>
          <w:sz w:val="24"/>
          <w:szCs w:val="24"/>
        </w:rPr>
        <w:softHyphen/>
        <w:t>иске и сборе информации);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>
        <w:rPr>
          <w:rFonts w:ascii="Times New Roman CYR" w:hAnsi="Times New Roman CYR" w:cs="Times New Roman CYR"/>
          <w:sz w:val="24"/>
          <w:szCs w:val="24"/>
        </w:rPr>
        <w:softHyphen/>
        <w:t>шения и его реализация);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- способность управления поведением партнера (контроль, коррекция, оценка действий партнера);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- умение с достаточной полнотой и точностью выражать свои мысли в соответ</w:t>
      </w:r>
      <w:r>
        <w:rPr>
          <w:rFonts w:ascii="Times New Roman CYR" w:hAnsi="Times New Roman CYR" w:cs="Times New Roman CYR"/>
          <w:sz w:val="24"/>
          <w:szCs w:val="24"/>
        </w:rPr>
        <w:softHyphen/>
        <w:t>ствии с задачами и условиями коммуникации.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 CYR" w:hAnsi="Times New Roman CYR" w:cs="Times New Roman CYR"/>
          <w:sz w:val="28"/>
          <w:szCs w:val="28"/>
        </w:rPr>
      </w:pP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Ожидаемые результаты освоения программы учащимися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 CYR" w:hAnsi="Times New Roman CYR" w:cs="Times New Roman CYR"/>
          <w:sz w:val="28"/>
          <w:szCs w:val="28"/>
        </w:rPr>
      </w:pPr>
    </w:p>
    <w:p w:rsidR="00BC6631" w:rsidRPr="00BC6631" w:rsidRDefault="00BC6631" w:rsidP="00BC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будет знать:</w:t>
      </w:r>
    </w:p>
    <w:p w:rsidR="00BC6631" w:rsidRPr="00BC6631" w:rsidRDefault="00BC6631" w:rsidP="00BC663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отечественной и мировой техники, ее создателей;</w:t>
      </w:r>
    </w:p>
    <w:p w:rsidR="00BC6631" w:rsidRPr="00BC6631" w:rsidRDefault="00BC6631" w:rsidP="00BC663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Calibri" w:hAnsi="Times New Roman" w:cs="Times New Roman"/>
          <w:color w:val="000000"/>
          <w:sz w:val="24"/>
          <w:szCs w:val="24"/>
        </w:rPr>
        <w:t>способы изготовления моделей;</w:t>
      </w:r>
    </w:p>
    <w:p w:rsidR="00BC6631" w:rsidRPr="00BC6631" w:rsidRDefault="00BC6631" w:rsidP="00BC663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термины в технике, в моделировании;</w:t>
      </w:r>
    </w:p>
    <w:p w:rsidR="00BC6631" w:rsidRPr="00BC6631" w:rsidRDefault="00BC6631" w:rsidP="00BC663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Calibri" w:hAnsi="Times New Roman" w:cs="Times New Roman"/>
          <w:color w:val="000000"/>
          <w:sz w:val="24"/>
          <w:szCs w:val="24"/>
        </w:rPr>
        <w:t>виды энергий, их использование в технике, виды двигателей;</w:t>
      </w:r>
    </w:p>
    <w:p w:rsidR="00BC6631" w:rsidRPr="00BC6631" w:rsidRDefault="00BC6631" w:rsidP="00BC663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Pr="00BC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лементарные сведения об экономике производства.</w:t>
      </w:r>
    </w:p>
    <w:p w:rsidR="00BC6631" w:rsidRPr="00BC6631" w:rsidRDefault="00BC6631" w:rsidP="00BC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 уметь:</w:t>
      </w: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631" w:rsidRPr="00BC6631" w:rsidRDefault="00BC6631" w:rsidP="00BC663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доступной технической литературой;</w:t>
      </w:r>
    </w:p>
    <w:p w:rsidR="00BC6631" w:rsidRPr="00BC6631" w:rsidRDefault="00BC6631" w:rsidP="00BC663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собственный проект;</w:t>
      </w:r>
    </w:p>
    <w:p w:rsidR="00BC6631" w:rsidRPr="00BC6631" w:rsidRDefault="00BC6631" w:rsidP="00BC663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 улучшено, развито, проявлено:</w:t>
      </w:r>
    </w:p>
    <w:p w:rsidR="00BC6631" w:rsidRPr="00BC6631" w:rsidRDefault="00BC6631" w:rsidP="00BC663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воля, самоконтроль, самостоятельность и ответственность в подходе к техническому решению практических задач в новых ситуациях;</w:t>
      </w:r>
    </w:p>
    <w:p w:rsidR="00BC6631" w:rsidRPr="00BC6631" w:rsidRDefault="00BC6631" w:rsidP="00BC663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самооценка, направленность на саморазвитие и самосовершенствование;</w:t>
      </w:r>
    </w:p>
    <w:p w:rsidR="00BC6631" w:rsidRPr="00BC6631" w:rsidRDefault="00BC6631" w:rsidP="00BC663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патриотизма, гражданственности, гордости за достижения отечественной науки и техники.</w:t>
      </w:r>
    </w:p>
    <w:p w:rsidR="00EC03CB" w:rsidRDefault="00EC03CB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14A22" w:rsidRDefault="00714A22" w:rsidP="0071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64C3D" w:rsidRDefault="00064C3D" w:rsidP="0071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64C3D" w:rsidRDefault="00064C3D" w:rsidP="0071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C4BA2" w:rsidRPr="00BC6631" w:rsidRDefault="004C4BA2" w:rsidP="0071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C6631">
        <w:rPr>
          <w:rFonts w:ascii="Times New Roman CYR" w:hAnsi="Times New Roman CYR" w:cs="Times New Roman CYR"/>
          <w:b/>
          <w:sz w:val="24"/>
          <w:szCs w:val="24"/>
        </w:rPr>
        <w:t>Учащийся, освоивший программу третьего года обучения,</w:t>
      </w:r>
    </w:p>
    <w:p w:rsidR="004C4BA2" w:rsidRPr="00BC6631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971"/>
        <w:gridCol w:w="1970"/>
        <w:gridCol w:w="2275"/>
        <w:gridCol w:w="2182"/>
      </w:tblGrid>
      <w:tr w:rsidR="004C4BA2" w:rsidTr="00064C3D"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Умеет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Компетентности</w:t>
            </w:r>
          </w:p>
        </w:tc>
      </w:tr>
      <w:tr w:rsidR="004C4BA2" w:rsidTr="00064C3D">
        <w:tc>
          <w:tcPr>
            <w:tcW w:w="11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личностно-социальном аспекте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Базовые или профессиональные</w:t>
            </w:r>
          </w:p>
        </w:tc>
      </w:tr>
      <w:tr w:rsidR="008E308B" w:rsidTr="00064C3D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B" w:rsidRDefault="008E308B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B" w:rsidRPr="008E308B" w:rsidRDefault="008E308B" w:rsidP="008E308B">
            <w:pPr>
              <w:pStyle w:val="ab"/>
              <w:jc w:val="center"/>
              <w:rPr>
                <w:rFonts w:eastAsia="TimesNewRoman"/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Условные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обозначения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чертежа</w:t>
            </w:r>
          </w:p>
          <w:p w:rsidR="008E308B" w:rsidRPr="008E308B" w:rsidRDefault="008E308B" w:rsidP="008E308B">
            <w:pPr>
              <w:pStyle w:val="ab"/>
              <w:jc w:val="center"/>
              <w:rPr>
                <w:rFonts w:eastAsia="TimesNewRoman"/>
                <w:sz w:val="24"/>
                <w:szCs w:val="24"/>
              </w:rPr>
            </w:pPr>
            <w:r w:rsidRPr="008E308B">
              <w:rPr>
                <w:rFonts w:eastAsia="TimesNewRoman"/>
                <w:sz w:val="24"/>
                <w:szCs w:val="24"/>
              </w:rPr>
              <w:t>-</w:t>
            </w:r>
            <w:r w:rsidRPr="008E308B">
              <w:rPr>
                <w:sz w:val="24"/>
                <w:szCs w:val="24"/>
              </w:rPr>
              <w:t xml:space="preserve"> Иметь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представления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о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таких</w:t>
            </w:r>
            <w:r w:rsidRPr="008E308B">
              <w:rPr>
                <w:rFonts w:eastAsia="TimesNewRoman"/>
                <w:sz w:val="24"/>
                <w:szCs w:val="24"/>
              </w:rPr>
              <w:br/>
            </w:r>
            <w:r w:rsidRPr="008E308B">
              <w:rPr>
                <w:sz w:val="24"/>
                <w:szCs w:val="24"/>
              </w:rPr>
              <w:t>понятиях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sz w:val="24"/>
                <w:szCs w:val="24"/>
              </w:rPr>
              <w:t>как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чертёж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sz w:val="24"/>
                <w:szCs w:val="24"/>
              </w:rPr>
              <w:t>рисунок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sz w:val="24"/>
                <w:szCs w:val="24"/>
              </w:rPr>
              <w:t>эскиз</w:t>
            </w:r>
            <w:r w:rsidRPr="008E308B">
              <w:rPr>
                <w:rFonts w:eastAsia="TimesNewRoman"/>
                <w:sz w:val="24"/>
                <w:szCs w:val="24"/>
              </w:rPr>
              <w:t>.</w:t>
            </w:r>
          </w:p>
          <w:p w:rsidR="008E308B" w:rsidRPr="008E308B" w:rsidRDefault="008E308B" w:rsidP="008E308B">
            <w:pPr>
              <w:pStyle w:val="ab"/>
              <w:jc w:val="center"/>
              <w:rPr>
                <w:rFonts w:eastAsia="TimesNewRoman"/>
                <w:sz w:val="24"/>
                <w:szCs w:val="24"/>
              </w:rPr>
            </w:pPr>
            <w:r w:rsidRPr="008E308B">
              <w:rPr>
                <w:rFonts w:eastAsia="TimesNewRoman"/>
                <w:sz w:val="24"/>
                <w:szCs w:val="24"/>
              </w:rPr>
              <w:t xml:space="preserve">- </w:t>
            </w:r>
            <w:r w:rsidRPr="008E308B">
              <w:rPr>
                <w:rFonts w:eastAsia="Calibri"/>
                <w:sz w:val="24"/>
                <w:szCs w:val="24"/>
              </w:rPr>
              <w:t>Простую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схему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устройства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самолёта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rFonts w:eastAsia="Calibri"/>
                <w:sz w:val="24"/>
                <w:szCs w:val="24"/>
              </w:rPr>
              <w:t>автомобиля</w:t>
            </w:r>
            <w:r w:rsidRPr="008E308B">
              <w:rPr>
                <w:rFonts w:eastAsia="TimesNewRoman"/>
                <w:sz w:val="24"/>
                <w:szCs w:val="24"/>
              </w:rPr>
              <w:t>.</w:t>
            </w:r>
          </w:p>
          <w:p w:rsidR="008E308B" w:rsidRPr="008E308B" w:rsidRDefault="008E308B" w:rsidP="008E308B">
            <w:pPr>
              <w:pStyle w:val="ab"/>
              <w:jc w:val="center"/>
              <w:rPr>
                <w:rFonts w:eastAsia="TimesNewRoman"/>
                <w:sz w:val="24"/>
                <w:szCs w:val="24"/>
              </w:rPr>
            </w:pPr>
            <w:r w:rsidRPr="008E308B">
              <w:rPr>
                <w:rFonts w:eastAsia="TimesNewRoman"/>
                <w:sz w:val="24"/>
                <w:szCs w:val="24"/>
              </w:rPr>
              <w:t xml:space="preserve">- </w:t>
            </w:r>
            <w:r w:rsidRPr="008E308B">
              <w:rPr>
                <w:rFonts w:eastAsia="Calibri"/>
                <w:sz w:val="24"/>
                <w:szCs w:val="24"/>
              </w:rPr>
              <w:t>Основные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технологические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операции</w:t>
            </w:r>
            <w:r w:rsidRPr="008E308B">
              <w:rPr>
                <w:rFonts w:eastAsia="TimesNewRoman"/>
                <w:sz w:val="24"/>
                <w:szCs w:val="24"/>
              </w:rPr>
              <w:br/>
            </w:r>
            <w:r w:rsidRPr="008E308B">
              <w:rPr>
                <w:rFonts w:eastAsia="Calibri"/>
                <w:sz w:val="24"/>
                <w:szCs w:val="24"/>
              </w:rPr>
              <w:t>по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изготовлению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модели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rFonts w:eastAsia="TimesNewRoman"/>
                <w:sz w:val="24"/>
                <w:szCs w:val="24"/>
              </w:rPr>
              <w:t xml:space="preserve">- </w:t>
            </w:r>
            <w:r w:rsidRPr="008E308B">
              <w:rPr>
                <w:rFonts w:eastAsia="Calibri"/>
                <w:sz w:val="24"/>
                <w:szCs w:val="24"/>
              </w:rPr>
              <w:t>Графические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обозначения</w:t>
            </w:r>
            <w:r w:rsidRPr="008E308B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B" w:rsidRPr="008E308B" w:rsidRDefault="008E308B" w:rsidP="008E308B">
            <w:pPr>
              <w:pStyle w:val="ab"/>
              <w:jc w:val="center"/>
              <w:rPr>
                <w:rFonts w:eastAsia="TimesNewRoman"/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 Грамотно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работать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с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чертежами</w:t>
            </w:r>
            <w:r w:rsidRPr="008E308B">
              <w:rPr>
                <w:rFonts w:eastAsia="TimesNewRoman"/>
                <w:sz w:val="24"/>
                <w:szCs w:val="24"/>
              </w:rPr>
              <w:br/>
              <w:t xml:space="preserve"> - </w:t>
            </w:r>
            <w:r w:rsidRPr="008E308B">
              <w:rPr>
                <w:sz w:val="24"/>
                <w:szCs w:val="24"/>
              </w:rPr>
              <w:t>Читать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чертёж</w:t>
            </w:r>
            <w:r w:rsidRPr="008E308B">
              <w:rPr>
                <w:rFonts w:eastAsia="TimesNewRoman"/>
                <w:sz w:val="24"/>
                <w:szCs w:val="24"/>
              </w:rPr>
              <w:br/>
              <w:t xml:space="preserve"> - </w:t>
            </w:r>
            <w:r w:rsidRPr="008E308B">
              <w:rPr>
                <w:sz w:val="24"/>
                <w:szCs w:val="24"/>
              </w:rPr>
              <w:t>Планировать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свою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работу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поэтапно</w:t>
            </w:r>
            <w:r w:rsidRPr="008E308B">
              <w:rPr>
                <w:rFonts w:eastAsia="TimesNewRoman"/>
                <w:sz w:val="24"/>
                <w:szCs w:val="24"/>
              </w:rPr>
              <w:br/>
              <w:t xml:space="preserve"> - </w:t>
            </w:r>
            <w:r w:rsidRPr="008E308B">
              <w:rPr>
                <w:sz w:val="24"/>
                <w:szCs w:val="24"/>
              </w:rPr>
              <w:t>Грамотно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обращаться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с</w:t>
            </w:r>
            <w:r w:rsidRPr="008E308B">
              <w:rPr>
                <w:rFonts w:eastAsia="TimesNewRoman"/>
                <w:sz w:val="24"/>
                <w:szCs w:val="24"/>
              </w:rPr>
              <w:br/>
            </w:r>
            <w:r w:rsidRPr="008E308B">
              <w:rPr>
                <w:sz w:val="24"/>
                <w:szCs w:val="24"/>
              </w:rPr>
              <w:t>инструментами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sz w:val="24"/>
                <w:szCs w:val="24"/>
              </w:rPr>
              <w:t>трафаретом</w:t>
            </w:r>
            <w:r w:rsidRPr="008E308B">
              <w:rPr>
                <w:rFonts w:eastAsia="TimesNewRoman"/>
                <w:sz w:val="24"/>
                <w:szCs w:val="24"/>
              </w:rPr>
              <w:br/>
              <w:t xml:space="preserve">  - </w:t>
            </w:r>
            <w:r w:rsidRPr="008E308B">
              <w:rPr>
                <w:sz w:val="24"/>
                <w:szCs w:val="24"/>
              </w:rPr>
              <w:t>Способы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самоконтроля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sz w:val="24"/>
                <w:szCs w:val="24"/>
              </w:rPr>
              <w:t>самооценки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rFonts w:eastAsia="TimesNewRoman"/>
                <w:sz w:val="24"/>
                <w:szCs w:val="24"/>
              </w:rPr>
              <w:t xml:space="preserve">- </w:t>
            </w:r>
            <w:r w:rsidRPr="008E308B">
              <w:rPr>
                <w:sz w:val="24"/>
                <w:szCs w:val="24"/>
              </w:rPr>
              <w:t>Составлять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технологический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план</w:t>
            </w:r>
            <w:r w:rsidRPr="008E308B">
              <w:rPr>
                <w:rFonts w:eastAsia="TimesNewRoman"/>
                <w:sz w:val="24"/>
                <w:szCs w:val="24"/>
              </w:rPr>
              <w:br/>
            </w:r>
            <w:r w:rsidRPr="008E308B">
              <w:rPr>
                <w:sz w:val="24"/>
                <w:szCs w:val="24"/>
              </w:rPr>
              <w:t>изготовления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модели</w:t>
            </w:r>
            <w:r w:rsidRPr="008E308B">
              <w:rPr>
                <w:rFonts w:eastAsia="TimesNewRoman"/>
                <w:sz w:val="24"/>
                <w:szCs w:val="24"/>
              </w:rPr>
              <w:br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умение работать в команде;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способность самостоятельно ставить цели и организовывать собственную деятельность;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способность прогнозировать события, синтезировать, формулировать и аргументировать;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умение использовать полученные знания в практической деятельности.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способность к самостоятельному переносу знаний в новую ситуацию;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способность к самостоятельной учебно-исследовательской деятельности;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способность к осознанному выбору профессии;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готовность к продолжению обучения в профессиональных учебных заведениях технической направленности.</w:t>
            </w:r>
          </w:p>
        </w:tc>
      </w:tr>
    </w:tbl>
    <w:p w:rsidR="004C4BA2" w:rsidRPr="004C4BA2" w:rsidRDefault="004C4BA2" w:rsidP="00BC663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4BA2" w:rsidRPr="004C4BA2" w:rsidRDefault="004C4BA2" w:rsidP="008E308B">
      <w:pPr>
        <w:spacing w:after="0" w:line="240" w:lineRule="auto"/>
        <w:contextualSpacing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1.6. Формы и методы контроля, система оценок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наблюдение;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анализ результатов: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анкетирование;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выполнение учащимися диагностических заданий;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выставках, соревнованиях;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поискового характера;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учащихся на занятиях и т.д.</w:t>
      </w:r>
    </w:p>
    <w:p w:rsidR="004C4BA2" w:rsidRPr="00BC6631" w:rsidRDefault="004C4BA2" w:rsidP="004C4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Мониторинг</w:t>
      </w:r>
    </w:p>
    <w:p w:rsidR="004C4BA2" w:rsidRPr="00BC6631" w:rsidRDefault="004C4BA2" w:rsidP="004C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результативности используется: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389"/>
        <w:gridCol w:w="4932"/>
      </w:tblGrid>
      <w:tr w:rsidR="004C4BA2" w:rsidRPr="00BC6631" w:rsidTr="00064C3D">
        <w:tc>
          <w:tcPr>
            <w:tcW w:w="4389" w:type="dxa"/>
          </w:tcPr>
          <w:p w:rsidR="004C4BA2" w:rsidRPr="00BC6631" w:rsidRDefault="004C4BA2" w:rsidP="004C4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</w:t>
            </w:r>
          </w:p>
        </w:tc>
        <w:tc>
          <w:tcPr>
            <w:tcW w:w="4932" w:type="dxa"/>
          </w:tcPr>
          <w:p w:rsidR="004C4BA2" w:rsidRPr="00BC6631" w:rsidRDefault="004C4BA2" w:rsidP="004C4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образовательной </w:t>
            </w:r>
          </w:p>
          <w:p w:rsidR="004C4BA2" w:rsidRPr="00BC6631" w:rsidRDefault="004C4BA2" w:rsidP="004C4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детей</w:t>
            </w:r>
          </w:p>
        </w:tc>
      </w:tr>
      <w:tr w:rsidR="004C4BA2" w:rsidRPr="00BC6631" w:rsidTr="00064C3D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 и тесты</w:t>
            </w:r>
          </w:p>
        </w:tc>
        <w:tc>
          <w:tcPr>
            <w:tcW w:w="4932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учащегося</w:t>
            </w:r>
          </w:p>
        </w:tc>
      </w:tr>
      <w:tr w:rsidR="004C4BA2" w:rsidRPr="00BC6631" w:rsidTr="00064C3D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личностного роста и продвижения</w:t>
            </w:r>
          </w:p>
        </w:tc>
        <w:tc>
          <w:tcPr>
            <w:tcW w:w="4932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личных достижений</w:t>
            </w:r>
          </w:p>
        </w:tc>
      </w:tr>
      <w:tr w:rsidR="004C4BA2" w:rsidRPr="00BC6631" w:rsidTr="00064C3D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932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4C4BA2" w:rsidRPr="00BC6631" w:rsidTr="00064C3D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отзывы</w:t>
            </w:r>
          </w:p>
        </w:tc>
        <w:tc>
          <w:tcPr>
            <w:tcW w:w="4932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листов индивидуального образовательного маршрута</w:t>
            </w:r>
          </w:p>
        </w:tc>
      </w:tr>
      <w:tr w:rsidR="004C4BA2" w:rsidRPr="00BC6631" w:rsidTr="00064C3D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работы объединения</w:t>
            </w:r>
          </w:p>
        </w:tc>
        <w:tc>
          <w:tcPr>
            <w:tcW w:w="4932" w:type="dxa"/>
            <w:vMerge w:val="restart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фотоотчетов</w:t>
            </w:r>
          </w:p>
        </w:tc>
      </w:tr>
      <w:tr w:rsidR="004C4BA2" w:rsidRPr="00BC6631" w:rsidTr="00064C3D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932" w:type="dxa"/>
            <w:vMerge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BA2" w:rsidRDefault="00714A22" w:rsidP="004C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отслеживания результативности используется:</w:t>
      </w:r>
    </w:p>
    <w:p w:rsidR="00714A22" w:rsidRPr="00714A22" w:rsidRDefault="00714A22" w:rsidP="004C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A2" w:rsidRPr="00714A22" w:rsidRDefault="004C4BA2" w:rsidP="004C4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подведения итогов реализации программы:</w:t>
      </w:r>
    </w:p>
    <w:p w:rsidR="004C4BA2" w:rsidRPr="00714A2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городских, областных, всероссийских выставках, соревнованиях;</w:t>
      </w:r>
    </w:p>
    <w:p w:rsid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2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участие в конкурсах, конференциях, защите творческих работ.</w:t>
      </w:r>
    </w:p>
    <w:p w:rsidR="00F416D4" w:rsidRPr="00714A22" w:rsidRDefault="00F416D4" w:rsidP="004C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D4" w:rsidRPr="004C4BA2" w:rsidRDefault="004C4BA2" w:rsidP="00F416D4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4A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</w:t>
      </w:r>
      <w:r w:rsidR="00F416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F416D4"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</w:t>
      </w:r>
      <w:r w:rsidR="00F416D4"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Календарно-тематический план</w:t>
      </w:r>
    </w:p>
    <w:p w:rsidR="00F416D4" w:rsidRDefault="00F416D4" w:rsidP="00F416D4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период 01.09.2022 - 31.05.2023</w:t>
      </w:r>
    </w:p>
    <w:p w:rsidR="00F416D4" w:rsidRPr="004C4BA2" w:rsidRDefault="00F416D4" w:rsidP="00F416D4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рабочая программа рассчитана на 36 недель,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144 часа</w:t>
      </w:r>
    </w:p>
    <w:p w:rsidR="00F416D4" w:rsidRPr="004C4BA2" w:rsidRDefault="00F416D4" w:rsidP="00F416D4">
      <w:pPr>
        <w:widowControl w:val="0"/>
        <w:spacing w:after="0" w:line="240" w:lineRule="auto"/>
        <w:jc w:val="center"/>
        <w:rPr>
          <w:rFonts w:ascii="Cambria" w:eastAsia="Times New Roman" w:hAnsi="Cambria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C4BA2">
        <w:rPr>
          <w:rFonts w:ascii="Cambria" w:eastAsia="Times New Roman" w:hAnsi="Cambria" w:cs="Times New Roman CYR"/>
          <w:b/>
          <w:bCs/>
          <w:sz w:val="28"/>
          <w:szCs w:val="28"/>
          <w:lang w:eastAsia="ru-RU"/>
        </w:rPr>
        <w:t>-й год обучения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</w:t>
      </w:r>
    </w:p>
    <w:p w:rsidR="00F416D4" w:rsidRPr="004C4BA2" w:rsidRDefault="00F416D4" w:rsidP="00F4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6" w:type="dxa"/>
        <w:tblInd w:w="28" w:type="dxa"/>
        <w:tblLayout w:type="fixed"/>
        <w:tblCellMar>
          <w:top w:w="15" w:type="dxa"/>
          <w:left w:w="4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353"/>
        <w:gridCol w:w="1451"/>
        <w:gridCol w:w="1174"/>
        <w:gridCol w:w="1836"/>
        <w:gridCol w:w="1836"/>
      </w:tblGrid>
      <w:tr w:rsidR="00F416D4" w:rsidRPr="004C4BA2" w:rsidTr="00F416D4">
        <w:trPr>
          <w:trHeight w:val="36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36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C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F416D4" w:rsidRPr="004C4BA2" w:rsidTr="00F416D4">
        <w:trPr>
          <w:trHeight w:val="4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</w:t>
            </w:r>
            <w:r w:rsidRPr="000361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I.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Вводное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(6)</w:t>
            </w:r>
            <w:r w:rsidRPr="004C4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416D4" w:rsidRPr="004C4BA2" w:rsidTr="00F416D4">
        <w:trPr>
          <w:trHeight w:val="4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История развития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технического моделирования.</w:t>
            </w: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2.Проверка остаточны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 знаний второго года обучения.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04.09.2022</w:t>
            </w:r>
          </w:p>
        </w:tc>
      </w:tr>
      <w:tr w:rsidR="00F416D4" w:rsidRPr="004C4BA2" w:rsidTr="00F416D4">
        <w:trPr>
          <w:trHeight w:val="4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Зна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комство с планом работы на год.</w:t>
            </w: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416D4" w:rsidRPr="00036188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Правила техники безопасности.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</w:tr>
      <w:tr w:rsidR="00F416D4" w:rsidRPr="004C4BA2" w:rsidTr="00F416D4">
        <w:trPr>
          <w:trHeight w:val="48"/>
        </w:trPr>
        <w:tc>
          <w:tcPr>
            <w:tcW w:w="9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093A65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A6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работа.</w:t>
            </w:r>
            <w:r w:rsidRPr="00093A6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</w:t>
            </w:r>
          </w:p>
        </w:tc>
      </w:tr>
      <w:tr w:rsidR="00F416D4" w:rsidRPr="004C4BA2" w:rsidTr="00F416D4">
        <w:trPr>
          <w:trHeight w:val="4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036188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Кроссворд «Чертёжны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 инструменты и принадлежности».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11.09.2022 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II.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Графическая подг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отовка (24</w:t>
            </w:r>
            <w:r w:rsidRPr="000361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Линии чертежа: линии сгиба, линии видимого и не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видимого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контура, осевая линия.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13.09.2022 </w:t>
            </w:r>
          </w:p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18.09.2022 </w:t>
            </w:r>
          </w:p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20.09.2022  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Знакомство с понятиями - эскиз,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технический рисунок, чертёж.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25.09.2022</w:t>
            </w:r>
          </w:p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02.10.2022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D97E8C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Построение развертки машины, гаража и др.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09.10.2022</w:t>
            </w:r>
          </w:p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16.10.2022</w:t>
            </w:r>
          </w:p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D97E8C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работа.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тему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«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Общие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сведения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чертежах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».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23.10.2022 </w:t>
            </w:r>
          </w:p>
        </w:tc>
      </w:tr>
      <w:tr w:rsidR="00F416D4" w:rsidRPr="004C4BA2" w:rsidTr="00F416D4">
        <w:trPr>
          <w:trHeight w:val="373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</w:t>
            </w:r>
            <w:r w:rsidRPr="00D97E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III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Модели автомобилей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(18ч.)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D97E8C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История автомобилестроения.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D97E8C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Изготовление модели грузового автомобиля.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30.10.2022</w:t>
            </w:r>
          </w:p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:rsidR="00F416D4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  <w:p w:rsidR="00F416D4" w:rsidRPr="004C4BA2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D97E8C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Изготовление модели гаража.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  <w:p w:rsidR="00F416D4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  <w:p w:rsidR="00F416D4" w:rsidRPr="004C4BA2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D97E8C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работа.</w:t>
            </w:r>
            <w:r w:rsidRPr="00D97E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Кроссворд</w:t>
            </w:r>
            <w:r w:rsidRPr="00D97E8C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«</w:t>
            </w:r>
            <w:r w:rsidRPr="00D97E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</w:t>
            </w:r>
            <w:r w:rsidRPr="00D97E8C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D97E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техники</w:t>
            </w:r>
            <w:r w:rsidRPr="00D97E8C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».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.11.2022  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Летающие модели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(36ч)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D97E8C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1.История возникновения летательных аппаратов. Даются сведения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 истории простейших летательных аппаратов.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D97E8C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Устройство самолета и вертолёта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  <w:p w:rsidR="00F416D4" w:rsidRPr="004C4BA2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</w:t>
            </w:r>
            <w:r w:rsidRPr="00130E6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C04DC8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Создание комбинированных простых неподвижн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ых объемных геометрических форм.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F416D4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F416D4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F416D4" w:rsidRPr="004C4BA2" w:rsidRDefault="009F5DBA" w:rsidP="00F416D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Артиллерийская пушка;</w:t>
            </w:r>
          </w:p>
          <w:p w:rsidR="00F416D4" w:rsidRPr="00130E6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Маяк;</w:t>
            </w:r>
          </w:p>
          <w:p w:rsidR="00F416D4" w:rsidRPr="00130E6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Трамвай.</w:t>
            </w:r>
          </w:p>
          <w:p w:rsidR="00F416D4" w:rsidRPr="00D97E8C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9F5DBA" w:rsidP="00F416D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F416D4" w:rsidRDefault="009F5DBA" w:rsidP="00F41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F416D4" w:rsidRDefault="009F5DBA" w:rsidP="00F41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284027" w:rsidRDefault="00284027" w:rsidP="0028402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  <w:p w:rsidR="00F416D4" w:rsidRPr="00B8016A" w:rsidRDefault="00F416D4" w:rsidP="0028402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D97E8C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модели паровоза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027" w:rsidRDefault="009F5DBA" w:rsidP="0028402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  <w:p w:rsidR="00284027" w:rsidRDefault="009F5DBA" w:rsidP="0028402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22.01.2023</w:t>
            </w:r>
          </w:p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C04DC8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работа.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130E6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Моделирование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построение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развертки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дома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кубов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коробок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.</w:t>
            </w:r>
          </w:p>
          <w:p w:rsidR="00F416D4" w:rsidRPr="00D97E8C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  <w:p w:rsidR="009F5DBA" w:rsidRDefault="009F5DBA" w:rsidP="009F5DB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29.01.2023</w:t>
            </w:r>
          </w:p>
          <w:p w:rsidR="00284027" w:rsidRDefault="00284027" w:rsidP="0028402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F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9F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284027" w:rsidRDefault="00284027" w:rsidP="0028402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05.02.2023  </w:t>
            </w:r>
          </w:p>
          <w:p w:rsidR="00F416D4" w:rsidRPr="004C4BA2" w:rsidRDefault="00F416D4" w:rsidP="009F5DB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  <w:r w:rsidRPr="00C04DC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VI.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Изготовление сувениров</w:t>
            </w: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(24</w:t>
            </w:r>
            <w:r w:rsidRPr="00C04DC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часов)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130E6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1.Изготовление сувениров, открыток из различных материалов к празднику.</w:t>
            </w: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Худо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жественная эстетика в поделках.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  <w:p w:rsidR="00F416D4" w:rsidRDefault="009F5DBA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  <w:p w:rsidR="00284027" w:rsidRDefault="009F5DBA" w:rsidP="009F5DB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  <w:p w:rsidR="00F416D4" w:rsidRPr="004C4BA2" w:rsidRDefault="00284027" w:rsidP="009F5DB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19.02.2023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C04DC8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Изготовление открыток из ра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зличных материалов к празднику.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284027" w:rsidP="0028402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C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  <w:p w:rsidR="00F416D4" w:rsidRDefault="003C56B0" w:rsidP="003C56B0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26.02.2023</w:t>
            </w:r>
          </w:p>
          <w:p w:rsidR="00284027" w:rsidRPr="004C4BA2" w:rsidRDefault="00284027" w:rsidP="003C56B0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C04DC8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2.Орнамент и его использование в интерьере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помещений, на</w:t>
            </w: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предметах быта, на поделках ребят.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  <w:p w:rsidR="00F416D4" w:rsidRDefault="00284027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  <w:p w:rsidR="00F416D4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  <w:p w:rsidR="00F416D4" w:rsidRPr="004C4BA2" w:rsidRDefault="003C56B0" w:rsidP="0028402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</w:t>
            </w:r>
            <w:r w:rsidRPr="00C04DC8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.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130E6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знание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,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как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работать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природными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материалами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(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выбрать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правильный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VII.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2172F5" w:rsidRDefault="00F416D4" w:rsidP="00F4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Рем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есла Дона: изделия из глины  (6ч.)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2172F5" w:rsidRDefault="00F416D4" w:rsidP="00F4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Гончарное дело на Дону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3C56B0" w:rsidP="0028402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.03.2023 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2172F5" w:rsidRDefault="00F416D4" w:rsidP="00F416D4">
            <w:pPr>
              <w:pStyle w:val="ab"/>
            </w:pPr>
            <w:r w:rsidRPr="002172F5">
              <w:rPr>
                <w:sz w:val="24"/>
                <w:szCs w:val="24"/>
              </w:rPr>
              <w:t>Виды глиняных изделий</w:t>
            </w:r>
            <w:r w:rsidRPr="002172F5">
              <w:t xml:space="preserve">.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6B0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  <w:p w:rsidR="00F416D4" w:rsidRPr="004C4BA2" w:rsidRDefault="00284027" w:rsidP="0028402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C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VIII</w:t>
            </w:r>
            <w:r w:rsidRPr="002172F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Проверочно</w:t>
            </w:r>
            <w:r w:rsidRPr="002172F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>-</w:t>
            </w:r>
            <w:r w:rsidRPr="002172F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результативный</w:t>
            </w:r>
            <w:r w:rsidRPr="002172F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блок</w:t>
            </w:r>
            <w:r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>. (</w:t>
            </w:r>
            <w:r>
              <w:rPr>
                <w:rFonts w:eastAsia="TimesNewRoman" w:cs="TimesNewRoman"/>
                <w:b/>
                <w:color w:val="000000"/>
                <w:sz w:val="24"/>
                <w:lang w:eastAsia="ru-RU"/>
              </w:rPr>
              <w:t>28</w:t>
            </w:r>
            <w:r w:rsidRPr="002172F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ч</w:t>
            </w:r>
            <w:r w:rsidRPr="002172F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>.)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2172F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  <w:r w:rsidRPr="002172F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Творческие</w:t>
            </w: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самостоятельные</w:t>
            </w: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работы</w:t>
            </w: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F416D4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F416D4" w:rsidRDefault="00284027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F416D4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F416D4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F416D4" w:rsidRPr="004C4BA2" w:rsidRDefault="00284027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2172F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  <w:r w:rsidRPr="002172F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Кроссворды</w:t>
            </w: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2172F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викторины</w:t>
            </w: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F416D4" w:rsidRPr="004C4BA2" w:rsidRDefault="00284027" w:rsidP="003C56B0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C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2172F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3. </w:t>
            </w:r>
            <w:r w:rsidRPr="002172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Выставки</w:t>
            </w: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284027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F416D4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  <w:p w:rsidR="00F416D4" w:rsidRPr="004C4BA2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.05.2023  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2172F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4. </w:t>
            </w:r>
            <w:r w:rsidRPr="002172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Заключительное</w:t>
            </w: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занятие</w:t>
            </w: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. </w:t>
            </w:r>
            <w:r w:rsidRPr="002172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</w:t>
            </w: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-</w:t>
            </w:r>
            <w:r w:rsidRPr="002172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карты</w:t>
            </w: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284027" w:rsidP="00F416D4">
            <w:pPr>
              <w:widowControl w:val="0"/>
              <w:tabs>
                <w:tab w:val="left" w:pos="675"/>
                <w:tab w:val="center" w:pos="889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C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.05.2023   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2172F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Подведение итогов работы объединения. Награждение лучших учащихся. Рекомендации по работе в летнее время.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  <w:p w:rsidR="00F416D4" w:rsidRPr="004C4BA2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2172F5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работа.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2172F5" w:rsidRDefault="00F416D4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Отчетная выставка.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занятия.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3C56B0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</w:tr>
      <w:tr w:rsidR="00F416D4" w:rsidRPr="004C4BA2" w:rsidTr="00F416D4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F416D4" w:rsidRPr="004C4BA2" w:rsidRDefault="00064C3D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6D4" w:rsidRPr="004C4BA2" w:rsidRDefault="00F416D4" w:rsidP="00F416D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BA2" w:rsidRPr="00714A22" w:rsidRDefault="004C4BA2" w:rsidP="00F416D4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83D6A" w:rsidRPr="00E04759" w:rsidRDefault="004C4BA2" w:rsidP="00D83D6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D83D6A" w:rsidRPr="00E047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Диагностические материалы</w:t>
      </w:r>
    </w:p>
    <w:p w:rsidR="00D83D6A" w:rsidRPr="00E04759" w:rsidRDefault="00D83D6A" w:rsidP="00D8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47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Тест-карта уровня знаний и умений учащихся</w:t>
      </w:r>
    </w:p>
    <w:p w:rsidR="00D83D6A" w:rsidRPr="00E04759" w:rsidRDefault="00D83D6A" w:rsidP="00D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___________</w:t>
      </w:r>
    </w:p>
    <w:p w:rsidR="00D83D6A" w:rsidRPr="00E04759" w:rsidRDefault="00D83D6A" w:rsidP="00D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___________</w:t>
      </w:r>
    </w:p>
    <w:p w:rsidR="00D83D6A" w:rsidRPr="00E04759" w:rsidRDefault="00D83D6A" w:rsidP="00D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</w:t>
      </w:r>
    </w:p>
    <w:p w:rsidR="00D83D6A" w:rsidRPr="00E04759" w:rsidRDefault="00D83D6A" w:rsidP="00D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Layout w:type="fixed"/>
        <w:tblLook w:val="01E0" w:firstRow="1" w:lastRow="1" w:firstColumn="1" w:lastColumn="1" w:noHBand="0" w:noVBand="0"/>
      </w:tblPr>
      <w:tblGrid>
        <w:gridCol w:w="563"/>
        <w:gridCol w:w="2915"/>
        <w:gridCol w:w="352"/>
        <w:gridCol w:w="349"/>
        <w:gridCol w:w="350"/>
        <w:gridCol w:w="353"/>
        <w:gridCol w:w="350"/>
        <w:gridCol w:w="347"/>
        <w:gridCol w:w="353"/>
        <w:gridCol w:w="350"/>
        <w:gridCol w:w="347"/>
        <w:gridCol w:w="353"/>
        <w:gridCol w:w="350"/>
        <w:gridCol w:w="347"/>
        <w:gridCol w:w="352"/>
        <w:gridCol w:w="335"/>
        <w:gridCol w:w="1205"/>
      </w:tblGrid>
      <w:tr w:rsidR="00D83D6A" w:rsidRPr="00E04759" w:rsidTr="002172F5">
        <w:tc>
          <w:tcPr>
            <w:tcW w:w="563" w:type="dxa"/>
            <w:vMerge w:val="restart"/>
          </w:tcPr>
          <w:p w:rsidR="00D83D6A" w:rsidRPr="00E04759" w:rsidRDefault="00D83D6A" w:rsidP="002172F5">
            <w:pPr>
              <w:widowControl w:val="0"/>
            </w:pPr>
            <w:r w:rsidRPr="00E04759">
              <w:t>№ п/п</w:t>
            </w:r>
          </w:p>
        </w:tc>
        <w:tc>
          <w:tcPr>
            <w:tcW w:w="2915" w:type="dxa"/>
            <w:vMerge w:val="restart"/>
            <w:vAlign w:val="center"/>
          </w:tcPr>
          <w:p w:rsidR="00D83D6A" w:rsidRPr="00E04759" w:rsidRDefault="00D83D6A" w:rsidP="002172F5">
            <w:pPr>
              <w:widowControl w:val="0"/>
              <w:jc w:val="center"/>
            </w:pPr>
            <w:r w:rsidRPr="00E04759">
              <w:t>Фамилия, имя</w:t>
            </w:r>
          </w:p>
          <w:p w:rsidR="00D83D6A" w:rsidRPr="00E04759" w:rsidRDefault="00D83D6A" w:rsidP="002172F5">
            <w:pPr>
              <w:widowControl w:val="0"/>
              <w:jc w:val="center"/>
            </w:pPr>
            <w:r w:rsidRPr="00E04759">
              <w:t>обучающегося</w:t>
            </w:r>
          </w:p>
        </w:tc>
        <w:tc>
          <w:tcPr>
            <w:tcW w:w="3151" w:type="dxa"/>
            <w:gridSpan w:val="9"/>
            <w:vAlign w:val="center"/>
          </w:tcPr>
          <w:p w:rsidR="00D83D6A" w:rsidRPr="00E04759" w:rsidRDefault="00D83D6A" w:rsidP="002172F5">
            <w:pPr>
              <w:widowControl w:val="0"/>
              <w:jc w:val="center"/>
            </w:pPr>
            <w:r w:rsidRPr="00E04759">
              <w:t>вопросы</w:t>
            </w:r>
          </w:p>
        </w:tc>
        <w:tc>
          <w:tcPr>
            <w:tcW w:w="1737" w:type="dxa"/>
            <w:gridSpan w:val="5"/>
            <w:vAlign w:val="center"/>
          </w:tcPr>
          <w:p w:rsidR="00D83D6A" w:rsidRPr="00E04759" w:rsidRDefault="00D83D6A" w:rsidP="002172F5">
            <w:pPr>
              <w:widowControl w:val="0"/>
              <w:jc w:val="center"/>
            </w:pPr>
            <w:r w:rsidRPr="00E04759">
              <w:t>задания</w:t>
            </w:r>
          </w:p>
        </w:tc>
        <w:tc>
          <w:tcPr>
            <w:tcW w:w="1205" w:type="dxa"/>
            <w:vMerge w:val="restart"/>
            <w:vAlign w:val="center"/>
          </w:tcPr>
          <w:p w:rsidR="00D83D6A" w:rsidRPr="00E04759" w:rsidRDefault="00D83D6A" w:rsidP="002172F5">
            <w:pPr>
              <w:widowControl w:val="0"/>
              <w:jc w:val="center"/>
            </w:pPr>
            <w:r w:rsidRPr="00E04759">
              <w:t>результат</w:t>
            </w:r>
          </w:p>
        </w:tc>
      </w:tr>
      <w:tr w:rsidR="00D83D6A" w:rsidRPr="00E04759" w:rsidTr="002172F5">
        <w:tc>
          <w:tcPr>
            <w:tcW w:w="563" w:type="dxa"/>
            <w:vMerge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2915" w:type="dxa"/>
            <w:vMerge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</w:pPr>
            <w:r w:rsidRPr="00E04759">
              <w:t>1</w:t>
            </w:r>
          </w:p>
        </w:tc>
        <w:tc>
          <w:tcPr>
            <w:tcW w:w="349" w:type="dxa"/>
          </w:tcPr>
          <w:p w:rsidR="00D83D6A" w:rsidRPr="00E04759" w:rsidRDefault="00D83D6A" w:rsidP="002172F5">
            <w:pPr>
              <w:widowControl w:val="0"/>
            </w:pPr>
            <w:r w:rsidRPr="00E04759">
              <w:t>2</w:t>
            </w: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</w:pPr>
            <w:r w:rsidRPr="00E04759">
              <w:t>3</w:t>
            </w: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</w:pPr>
            <w:r w:rsidRPr="00E04759">
              <w:t>4</w:t>
            </w: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</w:pPr>
            <w:r w:rsidRPr="00E04759">
              <w:t>5</w:t>
            </w: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</w:pPr>
            <w:r w:rsidRPr="00E04759">
              <w:t>6</w:t>
            </w: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</w:pPr>
            <w:r w:rsidRPr="00E04759">
              <w:t>7</w:t>
            </w: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</w:pPr>
            <w:r w:rsidRPr="00E04759">
              <w:t>8</w:t>
            </w: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</w:pPr>
            <w:r w:rsidRPr="00E04759">
              <w:t>9</w:t>
            </w: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</w:pPr>
            <w:r w:rsidRPr="00E04759">
              <w:t>1</w:t>
            </w: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</w:pPr>
            <w:r w:rsidRPr="00E04759">
              <w:t>2</w:t>
            </w: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</w:pPr>
            <w:r w:rsidRPr="00E04759">
              <w:t>3</w:t>
            </w: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</w:pPr>
            <w:r w:rsidRPr="00E04759">
              <w:t>4</w:t>
            </w:r>
          </w:p>
        </w:tc>
        <w:tc>
          <w:tcPr>
            <w:tcW w:w="335" w:type="dxa"/>
          </w:tcPr>
          <w:p w:rsidR="00D83D6A" w:rsidRPr="00E04759" w:rsidRDefault="00D83D6A" w:rsidP="002172F5">
            <w:pPr>
              <w:widowControl w:val="0"/>
            </w:pPr>
            <w:r w:rsidRPr="00E04759">
              <w:t>5</w:t>
            </w:r>
          </w:p>
        </w:tc>
        <w:tc>
          <w:tcPr>
            <w:tcW w:w="1205" w:type="dxa"/>
            <w:vMerge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</w:tr>
      <w:tr w:rsidR="00D83D6A" w:rsidRPr="00E04759" w:rsidTr="002172F5">
        <w:tc>
          <w:tcPr>
            <w:tcW w:w="563" w:type="dxa"/>
          </w:tcPr>
          <w:p w:rsidR="00D83D6A" w:rsidRPr="00E04759" w:rsidRDefault="00D83D6A" w:rsidP="002172F5">
            <w:pPr>
              <w:widowControl w:val="0"/>
            </w:pPr>
            <w:r w:rsidRPr="00E04759">
              <w:t>1.</w:t>
            </w:r>
          </w:p>
        </w:tc>
        <w:tc>
          <w:tcPr>
            <w:tcW w:w="291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9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3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120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</w:tr>
      <w:tr w:rsidR="00D83D6A" w:rsidRPr="00E04759" w:rsidTr="002172F5">
        <w:tc>
          <w:tcPr>
            <w:tcW w:w="563" w:type="dxa"/>
          </w:tcPr>
          <w:p w:rsidR="00D83D6A" w:rsidRPr="00E04759" w:rsidRDefault="00D83D6A" w:rsidP="002172F5">
            <w:pPr>
              <w:widowControl w:val="0"/>
            </w:pPr>
            <w:r w:rsidRPr="00E04759">
              <w:t>2.</w:t>
            </w:r>
          </w:p>
        </w:tc>
        <w:tc>
          <w:tcPr>
            <w:tcW w:w="291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9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3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120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</w:tr>
    </w:tbl>
    <w:p w:rsidR="00D83D6A" w:rsidRPr="00E04759" w:rsidRDefault="00D83D6A" w:rsidP="00D83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D6A" w:rsidRPr="00E04759" w:rsidRDefault="00D83D6A" w:rsidP="00D83D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 определяется как оптимальный, достаточный или крити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ческий. Диагностика проводится 2</w:t>
      </w:r>
      <w:r w:rsidRPr="00E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год по тест-картам (см. приложение)</w:t>
      </w:r>
    </w:p>
    <w:p w:rsidR="00D83D6A" w:rsidRPr="00E04759" w:rsidRDefault="00D83D6A" w:rsidP="00D83D6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Методическое обеспечение образовательного процесса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3.1.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программ, конспектов учебных занятий, открытых занятий, методических пособий, рекомендаций, применяемых учебных пособий, дидактического материала, систематизация материалов.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Simplified Arabic Fixed" w:eastAsia="Times New Roman" w:hAnsi="Simplified Arabic Fixed" w:cs="Simplified Arabic Fixed"/>
          <w:sz w:val="24"/>
          <w:szCs w:val="24"/>
          <w:lang w:eastAsia="ru-RU"/>
        </w:rPr>
        <w:t>-</w:t>
      </w:r>
      <w:r w:rsidRPr="004C4BA2">
        <w:rPr>
          <w:rFonts w:ascii="Simplified Arabic Fixed" w:eastAsia="Times New Roman" w:hAnsi="Simplified Arabic Fixed" w:cs="Simplified Arabic Fixed"/>
          <w:sz w:val="24"/>
          <w:szCs w:val="24"/>
          <w:lang w:eastAsia="ru-RU"/>
        </w:rPr>
        <w:tab/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конспектов теоретического материала.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Simplified Arabic Fixed" w:eastAsia="Times New Roman" w:hAnsi="Simplified Arabic Fixed" w:cs="Simplified Arabic Fixed"/>
          <w:sz w:val="24"/>
          <w:szCs w:val="24"/>
          <w:lang w:eastAsia="ru-RU"/>
        </w:rPr>
        <w:t>-</w:t>
      </w:r>
      <w:r w:rsidRPr="004C4BA2">
        <w:rPr>
          <w:rFonts w:ascii="Simplified Arabic Fixed" w:eastAsia="Times New Roman" w:hAnsi="Simplified Arabic Fixed" w:cs="Simplified Arabic Fixed"/>
          <w:sz w:val="24"/>
          <w:szCs w:val="24"/>
          <w:lang w:eastAsia="ru-RU"/>
        </w:rPr>
        <w:tab/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практических занятий.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3.2.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Здоровьесберегающие технологии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Здоровье сберегающие образовательные технологии — это 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 Поэтому один из приоритетов на </w:t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современном этапе в образовании, ориентирован на решение задач по формированию, сохранению и укреплению здоровья.</w:t>
      </w:r>
    </w:p>
    <w:p w:rsidR="004C4BA2" w:rsidRPr="004C4BA2" w:rsidRDefault="004C4BA2" w:rsidP="004C4B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Вследствие вышеизложенного при реализации данной программы важной её составляющей будет организация учебно-воспитательного процесса с применением здоровье сберегающих технологий, а именно:</w:t>
      </w:r>
    </w:p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15"/>
      </w:tblGrid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4"/>
                <w:szCs w:val="24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4"/>
                <w:szCs w:val="24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температуры и свежести воздуха, освещения кабинета;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val="en-US"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val="en-US"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чередование видов учебной деятельности;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 правильной посадкой учащегося;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применение педагогики сотрудничества на занятиях.</w:t>
            </w:r>
          </w:p>
        </w:tc>
      </w:tr>
    </w:tbl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C4BA2" w:rsidRPr="004C4BA2" w:rsidRDefault="004C4BA2" w:rsidP="004C4B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Повышение профессионального уровня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Symbol" w:eastAsia="Times New Roman" w:hAnsi="Symbol" w:cs="Symbol"/>
          <w:sz w:val="24"/>
          <w:szCs w:val="24"/>
          <w:lang w:eastAsia="ru-RU"/>
        </w:rPr>
        <w:t></w:t>
      </w:r>
      <w:r w:rsidRPr="004C4BA2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участие в педагогических семинарах, конференциях, конкурсах, фестивалях, мастер-классах различного уровня.</w:t>
      </w:r>
    </w:p>
    <w:p w:rsidR="004C4BA2" w:rsidRPr="003A7DD5" w:rsidRDefault="004C4BA2" w:rsidP="003A7D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A7DD5">
        <w:rPr>
          <w:rFonts w:ascii="Times New Roman CYR" w:hAnsi="Times New Roman CYR" w:cs="Times New Roman CYR"/>
          <w:b/>
          <w:bCs/>
          <w:sz w:val="28"/>
          <w:szCs w:val="28"/>
        </w:rPr>
        <w:t>Воспитательная работа и массовые мероприятия</w:t>
      </w:r>
    </w:p>
    <w:p w:rsidR="003A7DD5" w:rsidRPr="003A7DD5" w:rsidRDefault="003A7DD5" w:rsidP="003A7DD5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16"/>
        <w:gridCol w:w="1791"/>
        <w:gridCol w:w="1842"/>
      </w:tblGrid>
      <w:tr w:rsidR="003A7DD5" w:rsidRPr="00BE2DD9" w:rsidTr="002840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3A7DD5" w:rsidRPr="00BE2DD9" w:rsidTr="00284027">
        <w:trPr>
          <w:trHeight w:val="3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3A7DD5" w:rsidRPr="00BE2DD9" w:rsidTr="00284027">
        <w:trPr>
          <w:trHeight w:val="3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победителей городского конкурса-конференции «Первые шаги в науку»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ЮРГТУ</w:t>
            </w:r>
          </w:p>
        </w:tc>
      </w:tr>
      <w:tr w:rsidR="003A7DD5" w:rsidRPr="00BE2DD9" w:rsidTr="00284027">
        <w:trPr>
          <w:trHeight w:val="3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мероприятие </w:t>
            </w:r>
          </w:p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Учителя!»</w:t>
            </w:r>
          </w:p>
          <w:p w:rsidR="003A7DD5" w:rsidRPr="00326DAD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для учителя. Акция.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DD5" w:rsidRPr="00326DAD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DD5" w:rsidRPr="00326DAD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3A7DD5" w:rsidRPr="00BE2DD9" w:rsidTr="00284027">
        <w:trPr>
          <w:trHeight w:val="5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творчества «С праздником, родная!», посвященный Дню матери.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3A7DD5" w:rsidRPr="00BE2DD9" w:rsidTr="00284027">
        <w:trPr>
          <w:trHeight w:val="5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огненных московских рубежах»</w:t>
            </w:r>
          </w:p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 – патриотическое мероприятие,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ЦТТ№1</w:t>
            </w:r>
          </w:p>
        </w:tc>
      </w:tr>
      <w:tr w:rsidR="003A7DD5" w:rsidRPr="00BE2DD9" w:rsidTr="00284027">
        <w:trPr>
          <w:trHeight w:val="5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993693" w:rsidRDefault="003A7DD5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3693">
              <w:rPr>
                <w:rFonts w:ascii="Times New Roman" w:eastAsia="Times New Roman" w:hAnsi="Times New Roman" w:cs="Times New Roman"/>
                <w:lang w:eastAsia="zh-CN"/>
              </w:rPr>
              <w:t>«С Днем Защитника Отечества»</w:t>
            </w:r>
          </w:p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lang w:eastAsia="zh-CN"/>
              </w:rPr>
              <w:t>Акция в/ч 15540.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состав</w:t>
            </w:r>
          </w:p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15540.</w:t>
            </w:r>
          </w:p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ЦТТ№1</w:t>
            </w:r>
          </w:p>
        </w:tc>
      </w:tr>
      <w:tr w:rsidR="003A7DD5" w:rsidRPr="00BE2DD9" w:rsidTr="00284027">
        <w:trPr>
          <w:trHeight w:val="5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993693" w:rsidRDefault="003A7DD5" w:rsidP="00F41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Международный женский день.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3A7DD5" w:rsidRPr="00BE2DD9" w:rsidTr="002840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сказал: «Поехали!». Праздник, посвященный международному Дню космонавтики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ОКТБ «Орбита»</w:t>
            </w:r>
          </w:p>
        </w:tc>
      </w:tr>
      <w:tr w:rsidR="003A7DD5" w:rsidRPr="00BE2DD9" w:rsidTr="002840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«Никто не забыт, ничто не забыто!» </w:t>
            </w:r>
          </w:p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митинга и возложение цветов к памятникам «Авиаторов» и могиле «Неизвестного солдата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состав</w:t>
            </w:r>
          </w:p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15540.</w:t>
            </w:r>
          </w:p>
          <w:p w:rsidR="003A7DD5" w:rsidRPr="00993693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3A7DD5" w:rsidRPr="00BE2DD9" w:rsidRDefault="003A7DD5" w:rsidP="00F4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ЦТТ№1</w:t>
            </w:r>
          </w:p>
        </w:tc>
      </w:tr>
    </w:tbl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7DD5" w:rsidRDefault="003A7DD5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7DD5" w:rsidRDefault="003A7DD5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7DD5" w:rsidRPr="004C4BA2" w:rsidRDefault="003A7DD5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6.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Взаимодействие педагога с родителями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04"/>
        <w:gridCol w:w="4116"/>
        <w:gridCol w:w="1842"/>
      </w:tblGrid>
      <w:tr w:rsidR="004C4BA2" w:rsidRPr="004C4BA2" w:rsidTr="00284027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Формы взаимодействия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4C4BA2" w:rsidRPr="004C4BA2" w:rsidTr="00284027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E077E1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работы объединения на 2022</w:t>
            </w:r>
            <w:r w:rsidR="004C4BA2"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  <w:r w:rsidR="004C4BA2"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сентябрь</w:t>
            </w:r>
          </w:p>
        </w:tc>
      </w:tr>
      <w:tr w:rsidR="004C4BA2" w:rsidRPr="004C4BA2" w:rsidTr="00284027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Подведение итогов работы объединения за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май</w:t>
            </w:r>
          </w:p>
        </w:tc>
      </w:tr>
      <w:tr w:rsidR="004C4BA2" w:rsidRPr="004C4BA2" w:rsidTr="00284027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Анкетирование </w:t>
            </w:r>
            <w:r w:rsidRPr="008E30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Удовлетворенность деятельностью </w:t>
            </w:r>
          </w:p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апрель</w:t>
            </w:r>
          </w:p>
        </w:tc>
      </w:tr>
      <w:tr w:rsidR="004C4BA2" w:rsidRPr="004C4BA2" w:rsidTr="00284027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Индивидуальные и групповые консультации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психолого-педагогической компетентности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4C4BA2" w:rsidRPr="004C4BA2" w:rsidTr="00284027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участия в соревнованиях</w:t>
            </w:r>
          </w:p>
        </w:tc>
      </w:tr>
    </w:tbl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7.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Планируемые результаты деятельности педагога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(подготовка творческих проектов)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подготовка творческих проектов для участия в конкурсах, конференциях городского, областного и Всероссийского уровней.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308B">
        <w:rPr>
          <w:rFonts w:ascii="Times New Roman" w:eastAsia="Times New Roman" w:hAnsi="Times New Roman" w:cs="Times New Roman"/>
          <w:b/>
          <w:sz w:val="28"/>
          <w:lang w:eastAsia="ru-RU"/>
        </w:rPr>
        <w:t>Информационное обеспечение программы.</w:t>
      </w:r>
    </w:p>
    <w:p w:rsidR="008E308B" w:rsidRPr="008E308B" w:rsidRDefault="008E308B" w:rsidP="008E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sz w:val="24"/>
          <w:lang w:eastAsia="ru-RU"/>
        </w:rPr>
        <w:t>ЛИТЕРАТУРА ДЛЯ ПОДГОТОВКИ ЗАНЯТИЙ.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Алексеевская Н. Волшебные ножницы. — М.: Лист. 1998.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Амоков В.Б. Искусство аппликации. — М.: Школьная пресса, 2002.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Афонькин С, Афонькина Е. Уроки оригами в школе и дома. — М.: Рольф Аким,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1999.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Выгодский Л.С. Воображение и творчество в детском возрасте. — М.: Просвещение,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1999.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Выгонов В.В. Изделия из бумаги. -М.: Издательский дом МС, 2001.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Горичева B.C., Филиппова ТВ. Мы наклеим на листок солнце, небо и цветок. —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Ярославль: Академия развития, 2000.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Глушенко А.Г. Трудовое воспитание младших школьников во внеклассной работе.—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М.: Просвещение, 1985.г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Долженко Г.И. 100 поделок из бумаги. — Ярославль: Академия развития, 2002.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Ильина ТВ. Мониторинг образовательных результатов в учреждении допол-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нительного образования детей. — Ярославль: ИЦ «Пионер» ГУ ЦДЮ. 2002.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Журавлева А.П., Болотин, Л.А. Начальное техническое моделирование: Пособие для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учителей начальных классов по внеклассной работе. – М.: Просвещение, 1982.- 158 с.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Калугин М.А. Развивающие игры для младших школьников. - Ярославль: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«Академия развития», 1997.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.Кобитина И.И. Работа с бумагой; поделки и игры. - М.: Творческий центр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«Сфера», 2000.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Корнеева Г.М. Бумага. Играем, вырезаем, клеим. - Санкт-Петербург: «Кристалл»,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2001г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Копцев В.П. Учим детей чувствовать и создавать прекрасное: Основы объемного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конструирования. – Ярославль: Академия развития: академия Холдинг, 2001. –7 144 с.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Майорова И.Г. Трудовое обучение в начальных классах. — 1978г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Мойе С.У. Занимательные опыты с бумагой: пер. с англ. / Стивен У. Мойе. – М.: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АСТ: Астрель, 2007. – 127 с.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sz w:val="24"/>
          <w:lang w:eastAsia="ru-RU"/>
        </w:rPr>
        <w:t>Приказ Министерства образования и науки Российской Федерации (Минобрнауки</w:t>
      </w:r>
      <w:r w:rsidRPr="008E308B">
        <w:rPr>
          <w:rFonts w:ascii="Times New Roman" w:eastAsia="Times New Roman" w:hAnsi="Times New Roman" w:cs="Times New Roman"/>
          <w:sz w:val="24"/>
          <w:lang w:eastAsia="ru-RU"/>
        </w:rPr>
        <w:br/>
        <w:t>России) от 29 августа 2013 г. N 1008 "Об утверждении Порядка организации и</w:t>
      </w:r>
      <w:r w:rsidRPr="008E308B">
        <w:rPr>
          <w:rFonts w:ascii="Times New Roman" w:eastAsia="Times New Roman" w:hAnsi="Times New Roman" w:cs="Times New Roman"/>
          <w:sz w:val="24"/>
          <w:lang w:eastAsia="ru-RU"/>
        </w:rPr>
        <w:br/>
        <w:t>осуществления образовательной деятельности по дополнительным</w:t>
      </w:r>
      <w:r w:rsidRPr="008E308B">
        <w:rPr>
          <w:rFonts w:ascii="Times New Roman" w:eastAsia="Times New Roman" w:hAnsi="Times New Roman" w:cs="Times New Roman"/>
          <w:sz w:val="24"/>
          <w:lang w:eastAsia="ru-RU"/>
        </w:rPr>
        <w:br/>
        <w:t>общеобразовательным программам" г. Москва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Санитарно-эпидемиологические требования к учреждениям дополнительного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образования детей (внешкольные учреждения) (Утверждены постановлением Главного государственного санитарного врача РФ от 3 апреля 2003 г. </w:t>
      </w:r>
      <w:r w:rsidRPr="008E308B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№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27).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Сергеева Н., Модель деятельности педагога по обеспечению эмоционального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благополучия младших школьников // Воспитание школьников, </w:t>
      </w:r>
      <w:r w:rsidRPr="008E308B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№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4 2003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Н.Сократов, О.Багирова, С.Маннакова, Мотивационные основы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здоровьесберегающего воспитания детей // Воспитание школьников </w:t>
      </w:r>
      <w:r w:rsidRPr="008E308B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№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 2003 г.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Троицкая . И., Формирование саморегуляции у младших школьников // Воспитание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школьников, </w:t>
      </w:r>
      <w:r w:rsidRPr="008E308B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№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6 2003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Шпаковский В.О. Для тех, кто любит мастерить. М.: Просвещение, 1990.- 191 с.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                                                     </w:t>
      </w:r>
    </w:p>
    <w:p w:rsidR="008E308B" w:rsidRDefault="008E308B" w:rsidP="00EC0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E308B" w:rsidRDefault="008E308B" w:rsidP="00EC0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C03CB" w:rsidRPr="00EC03CB" w:rsidRDefault="00EC03CB" w:rsidP="00EC0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03C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Литература для учащихся и родителей: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 1. Афонькин С., Афонькина Е. Уроки оригами в школе и дома, - М.: Рольф Аким.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1999.</w:t>
      </w:r>
    </w:p>
    <w:p w:rsidR="00EC03CB" w:rsidRPr="00EC03CB" w:rsidRDefault="00EC03CB" w:rsidP="00EC0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2.Васильева Л., Гангнус. Уроки. Уроки занимательного труда. – М.: Педагогика,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1987.</w:t>
      </w:r>
    </w:p>
    <w:p w:rsidR="00EC03CB" w:rsidRPr="00EC03CB" w:rsidRDefault="00EC03CB" w:rsidP="00EC0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Геронумус Г.М. 150 уроков труда. - Тула, 1996.</w:t>
      </w:r>
    </w:p>
    <w:p w:rsidR="00EC03CB" w:rsidRPr="00EC03CB" w:rsidRDefault="00EC03CB" w:rsidP="00EC0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Глушкова И. Сделай сам. Для мальчиков. - М., 1996г.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3. Долженко Г.И. 100 поделок из бумаги. – Ярославль: Академия развития, 2002.</w:t>
      </w:r>
    </w:p>
    <w:p w:rsidR="00EC03CB" w:rsidRPr="00EC03CB" w:rsidRDefault="00EC03CB" w:rsidP="00EC0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Долженко Г.И. 100 поделок из бумаги. -Ярославль – 2004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6. Коллекция идей. Журнал для нескучной жизни. – М.: ЗАО «ИД КОН» - Лига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Пресс» 2002.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7. Коллекция идей. Журнал для нескучной жизни. – М.: ЗАО «Эдипресс-конлига»,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2004.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8. Нагибина М.И. Из простой бумаги мастерим как маги, - Ярославль Академия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развития, 2001.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9. Русакова М.А., Подарки и игрушки своими руками - М., 2000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10. СтоляроваС.В. Я машину смастерю - папе с мамой подарю. Моделирование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автомобилей из бумаги и картона. -Ярославль, 2000.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11. Шпаковский В.О. Для тех, кто любит мастерить. - М., 1990.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 </w:t>
      </w: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62A" w:rsidRDefault="00BF062A"/>
    <w:sectPr w:rsidR="00BF062A" w:rsidSect="00154982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A9" w:rsidRDefault="001F0AA9">
      <w:pPr>
        <w:spacing w:after="0" w:line="240" w:lineRule="auto"/>
      </w:pPr>
      <w:r>
        <w:separator/>
      </w:r>
    </w:p>
  </w:endnote>
  <w:endnote w:type="continuationSeparator" w:id="0">
    <w:p w:rsidR="001F0AA9" w:rsidRDefault="001F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14147"/>
      <w:docPartObj>
        <w:docPartGallery w:val="Page Numbers (Bottom of Page)"/>
        <w:docPartUnique/>
      </w:docPartObj>
    </w:sdtPr>
    <w:sdtEndPr/>
    <w:sdtContent>
      <w:p w:rsidR="00064C3D" w:rsidRDefault="00064C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982">
          <w:rPr>
            <w:noProof/>
          </w:rPr>
          <w:t>1</w:t>
        </w:r>
        <w:r>
          <w:fldChar w:fldCharType="end"/>
        </w:r>
      </w:p>
    </w:sdtContent>
  </w:sdt>
  <w:p w:rsidR="00064C3D" w:rsidRDefault="00064C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A9" w:rsidRDefault="001F0AA9">
      <w:pPr>
        <w:spacing w:after="0" w:line="240" w:lineRule="auto"/>
      </w:pPr>
      <w:r>
        <w:separator/>
      </w:r>
    </w:p>
  </w:footnote>
  <w:footnote w:type="continuationSeparator" w:id="0">
    <w:p w:rsidR="001F0AA9" w:rsidRDefault="001F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EBF"/>
    <w:multiLevelType w:val="hybridMultilevel"/>
    <w:tmpl w:val="5E88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E2B"/>
    <w:multiLevelType w:val="hybridMultilevel"/>
    <w:tmpl w:val="30E4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2885"/>
    <w:multiLevelType w:val="multilevel"/>
    <w:tmpl w:val="9C62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1003A"/>
    <w:multiLevelType w:val="hybridMultilevel"/>
    <w:tmpl w:val="AF66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5BC"/>
    <w:multiLevelType w:val="multilevel"/>
    <w:tmpl w:val="61A8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06E92"/>
    <w:multiLevelType w:val="multilevel"/>
    <w:tmpl w:val="5632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5B1EED"/>
    <w:multiLevelType w:val="multilevel"/>
    <w:tmpl w:val="61A8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A2827"/>
    <w:multiLevelType w:val="multilevel"/>
    <w:tmpl w:val="61A8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86AF6"/>
    <w:multiLevelType w:val="multilevel"/>
    <w:tmpl w:val="61A8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04282"/>
    <w:multiLevelType w:val="multilevel"/>
    <w:tmpl w:val="53623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2770683"/>
    <w:multiLevelType w:val="multilevel"/>
    <w:tmpl w:val="ECCE3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00DD4"/>
    <w:multiLevelType w:val="multilevel"/>
    <w:tmpl w:val="696018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6564A"/>
    <w:multiLevelType w:val="multilevel"/>
    <w:tmpl w:val="372AAA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F21EF7"/>
    <w:multiLevelType w:val="hybridMultilevel"/>
    <w:tmpl w:val="8B5A9E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DA1C32"/>
    <w:multiLevelType w:val="multilevel"/>
    <w:tmpl w:val="BE1CC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D23F9E"/>
    <w:multiLevelType w:val="multilevel"/>
    <w:tmpl w:val="9C62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0619B"/>
    <w:multiLevelType w:val="multilevel"/>
    <w:tmpl w:val="61A8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81BF7"/>
    <w:multiLevelType w:val="multilevel"/>
    <w:tmpl w:val="0602F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9F4ECA"/>
    <w:multiLevelType w:val="multilevel"/>
    <w:tmpl w:val="9C62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37795"/>
    <w:multiLevelType w:val="hybridMultilevel"/>
    <w:tmpl w:val="ABA6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6CA2"/>
    <w:multiLevelType w:val="multilevel"/>
    <w:tmpl w:val="936880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16"/>
  </w:num>
  <w:num w:numId="10">
    <w:abstractNumId w:val="6"/>
  </w:num>
  <w:num w:numId="11">
    <w:abstractNumId w:val="7"/>
  </w:num>
  <w:num w:numId="12">
    <w:abstractNumId w:val="4"/>
  </w:num>
  <w:num w:numId="13">
    <w:abstractNumId w:val="18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  <w:num w:numId="18">
    <w:abstractNumId w:val="17"/>
  </w:num>
  <w:num w:numId="19">
    <w:abstractNumId w:val="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8B"/>
    <w:rsid w:val="00036188"/>
    <w:rsid w:val="00064C3D"/>
    <w:rsid w:val="00093A65"/>
    <w:rsid w:val="00130E65"/>
    <w:rsid w:val="00154982"/>
    <w:rsid w:val="00175B8C"/>
    <w:rsid w:val="001D0887"/>
    <w:rsid w:val="001F0AA9"/>
    <w:rsid w:val="002172F5"/>
    <w:rsid w:val="00224EDE"/>
    <w:rsid w:val="0026045E"/>
    <w:rsid w:val="0026198C"/>
    <w:rsid w:val="00284027"/>
    <w:rsid w:val="002C509B"/>
    <w:rsid w:val="002D3BBF"/>
    <w:rsid w:val="002E3E6D"/>
    <w:rsid w:val="00395BD2"/>
    <w:rsid w:val="003A7DD5"/>
    <w:rsid w:val="003C56B0"/>
    <w:rsid w:val="004262AF"/>
    <w:rsid w:val="00482FE6"/>
    <w:rsid w:val="004C4BA2"/>
    <w:rsid w:val="00576B2C"/>
    <w:rsid w:val="005A58C9"/>
    <w:rsid w:val="00613574"/>
    <w:rsid w:val="00622C4D"/>
    <w:rsid w:val="006D6EFE"/>
    <w:rsid w:val="00714A22"/>
    <w:rsid w:val="00744FAD"/>
    <w:rsid w:val="00755B55"/>
    <w:rsid w:val="007F5457"/>
    <w:rsid w:val="008E308B"/>
    <w:rsid w:val="0091258B"/>
    <w:rsid w:val="009D07B3"/>
    <w:rsid w:val="009D5B94"/>
    <w:rsid w:val="009F5DBA"/>
    <w:rsid w:val="00A506C6"/>
    <w:rsid w:val="00B92D8E"/>
    <w:rsid w:val="00BC18C6"/>
    <w:rsid w:val="00BC6631"/>
    <w:rsid w:val="00BF062A"/>
    <w:rsid w:val="00C04DC8"/>
    <w:rsid w:val="00CE7555"/>
    <w:rsid w:val="00D441BE"/>
    <w:rsid w:val="00D83D6A"/>
    <w:rsid w:val="00D97E8C"/>
    <w:rsid w:val="00E077E1"/>
    <w:rsid w:val="00EC03CB"/>
    <w:rsid w:val="00ED46F4"/>
    <w:rsid w:val="00F416D4"/>
    <w:rsid w:val="00F63329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3D89"/>
  <w15:docId w15:val="{A6958762-E3FA-44B3-8633-742C766F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4BA2"/>
  </w:style>
  <w:style w:type="paragraph" w:styleId="a3">
    <w:name w:val="List Paragraph"/>
    <w:basedOn w:val="a"/>
    <w:uiPriority w:val="34"/>
    <w:qFormat/>
    <w:rsid w:val="004C4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4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4BA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C4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C4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C4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BA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C4BA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4C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9D48-A3DB-462D-B548-0099A141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16</cp:revision>
  <cp:lastPrinted>2022-11-15T08:36:00Z</cp:lastPrinted>
  <dcterms:created xsi:type="dcterms:W3CDTF">2021-09-10T06:33:00Z</dcterms:created>
  <dcterms:modified xsi:type="dcterms:W3CDTF">2022-11-22T08:41:00Z</dcterms:modified>
</cp:coreProperties>
</file>