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06" w:rsidRDefault="001C7B06" w:rsidP="000079C8">
      <w:pPr>
        <w:pStyle w:val="a7"/>
        <w:shd w:val="clear" w:color="auto" w:fill="FFFFFF"/>
        <w:spacing w:beforeAutospacing="0" w:after="0" w:afterAutospacing="0" w:line="20" w:lineRule="atLeast"/>
      </w:pPr>
    </w:p>
    <w:bookmarkStart w:id="0" w:name="_GoBack"/>
    <w:p w:rsidR="000421C6" w:rsidRDefault="00B10F5A" w:rsidP="00B10F5A">
      <w:pPr>
        <w:pStyle w:val="a7"/>
        <w:shd w:val="clear" w:color="auto" w:fill="FFFFFF"/>
        <w:spacing w:beforeAutospacing="0" w:after="0" w:afterAutospacing="0" w:line="20" w:lineRule="atLeast"/>
        <w:ind w:left="-142" w:hanging="425"/>
        <w:jc w:val="center"/>
        <w:rPr>
          <w:bCs/>
          <w:color w:val="373737"/>
          <w:sz w:val="28"/>
          <w:szCs w:val="28"/>
        </w:rPr>
      </w:pPr>
      <w:r w:rsidRPr="00B10F5A">
        <w:rPr>
          <w:bCs/>
          <w:color w:val="373737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78.3pt;height:692.5pt" o:ole="">
            <v:imagedata r:id="rId6" o:title=""/>
          </v:shape>
          <o:OLEObject Type="Embed" ProgID="FoxitReader.Document" ShapeID="_x0000_i1042" DrawAspect="Content" ObjectID="_1748342930" r:id="rId7"/>
        </w:object>
      </w:r>
      <w:bookmarkEnd w:id="0"/>
    </w:p>
    <w:p w:rsidR="001C7B06" w:rsidRDefault="001C7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F5A" w:rsidRDefault="00B10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F5A" w:rsidRDefault="00B10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C6" w:rsidRDefault="001C7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421C6" w:rsidRDefault="000421C6">
      <w:pPr>
        <w:jc w:val="center"/>
        <w:rPr>
          <w:b/>
          <w:sz w:val="28"/>
          <w:szCs w:val="28"/>
        </w:rPr>
      </w:pPr>
    </w:p>
    <w:p w:rsidR="000421C6" w:rsidRDefault="001C7B06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Пояснительная записка …………………………………………………………………3</w:t>
      </w:r>
    </w:p>
    <w:p w:rsidR="000421C6" w:rsidRDefault="001C7B06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направление деятельности; …………………………………………………………3</w:t>
      </w:r>
    </w:p>
    <w:p w:rsidR="000421C6" w:rsidRDefault="001C7B06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вид программы; ……………………………………………………………………3</w:t>
      </w:r>
    </w:p>
    <w:p w:rsidR="000421C6" w:rsidRDefault="001C7B06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новизна, актуальность, педагогическая целесообразность программы; ………3</w:t>
      </w:r>
    </w:p>
    <w:p w:rsidR="000421C6" w:rsidRDefault="001C7B06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цель и задачи программы; …………………………………………………………3</w:t>
      </w:r>
    </w:p>
    <w:p w:rsidR="000421C6" w:rsidRDefault="001C7B06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отличительные особенности данной программы; ………………………………4</w:t>
      </w:r>
    </w:p>
    <w:p w:rsidR="000421C6" w:rsidRDefault="001C7B06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возраст детей, участвующих в реализации программы; …………………………4</w:t>
      </w:r>
    </w:p>
    <w:p w:rsidR="000421C6" w:rsidRDefault="001C7B06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сроки реализации программы; ……………………………………………………4</w:t>
      </w:r>
    </w:p>
    <w:p w:rsidR="000421C6" w:rsidRDefault="001C7B06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ожидаемые </w:t>
      </w:r>
      <w:proofErr w:type="gramStart"/>
      <w:r>
        <w:rPr>
          <w:sz w:val="24"/>
          <w:szCs w:val="24"/>
        </w:rPr>
        <w:t>результаты;…</w:t>
      </w:r>
      <w:proofErr w:type="gramEnd"/>
      <w:r>
        <w:rPr>
          <w:sz w:val="24"/>
          <w:szCs w:val="24"/>
        </w:rPr>
        <w:t>…………………………………………………………4</w:t>
      </w:r>
    </w:p>
    <w:p w:rsidR="000421C6" w:rsidRDefault="001C7B06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способы определения результативности; ………………………………………4</w:t>
      </w:r>
    </w:p>
    <w:p w:rsidR="000421C6" w:rsidRDefault="001C7B06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Календарно-тематический план и содержание занятий ……………………………5</w:t>
      </w:r>
    </w:p>
    <w:p w:rsidR="000421C6" w:rsidRDefault="001C7B06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Методическое обеспечение общеразвивающей досуговой программы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…6</w:t>
      </w:r>
    </w:p>
    <w:p w:rsidR="000421C6" w:rsidRDefault="001C7B06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программы …………………………………………6</w:t>
      </w:r>
    </w:p>
    <w:p w:rsidR="000421C6" w:rsidRDefault="000421C6">
      <w:pPr>
        <w:rPr>
          <w:sz w:val="24"/>
          <w:szCs w:val="24"/>
        </w:rPr>
      </w:pPr>
    </w:p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21C6" w:rsidRDefault="000421C6"/>
    <w:p w:rsidR="00040B09" w:rsidRDefault="00040B09"/>
    <w:p w:rsidR="00040B09" w:rsidRDefault="00040B09"/>
    <w:p w:rsidR="000421C6" w:rsidRDefault="000421C6"/>
    <w:p w:rsidR="000421C6" w:rsidRDefault="000421C6"/>
    <w:p w:rsidR="000421C6" w:rsidRPr="000079C8" w:rsidRDefault="001C7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9C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421C6" w:rsidRPr="000079C8" w:rsidRDefault="001C7B06">
      <w:pPr>
        <w:jc w:val="both"/>
        <w:rPr>
          <w:b/>
          <w:sz w:val="24"/>
          <w:szCs w:val="24"/>
        </w:rPr>
      </w:pPr>
      <w:r w:rsidRPr="000079C8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деятельности.</w:t>
      </w:r>
      <w:r w:rsidRPr="000079C8">
        <w:rPr>
          <w:b/>
          <w:sz w:val="24"/>
          <w:szCs w:val="24"/>
        </w:rPr>
        <w:t xml:space="preserve"> </w:t>
      </w:r>
    </w:p>
    <w:p w:rsidR="000421C6" w:rsidRPr="000079C8" w:rsidRDefault="001C7B06" w:rsidP="000079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C8">
        <w:rPr>
          <w:rFonts w:ascii="Times New Roman" w:hAnsi="Times New Roman" w:cs="Times New Roman"/>
          <w:sz w:val="24"/>
          <w:szCs w:val="24"/>
        </w:rPr>
        <w:t>Данная программа направлена на досугово-развлекательную, спортивно-техническую и научно-техническую деятельность. В данной программе через игры и развлечения развиваются технические способности у детей. Воспитание трудолюбия, патриотизма, морально-этических норм поведения, культуры общения. В процессе реализации программы в образовательном процессе строятся такие отношения (на занятиях, тренировках, соревнованиях), как взаимовыручка, стремление к результату, к победе.</w:t>
      </w:r>
    </w:p>
    <w:p w:rsidR="000421C6" w:rsidRPr="000079C8" w:rsidRDefault="001C7B06">
      <w:pPr>
        <w:rPr>
          <w:rFonts w:ascii="Times New Roman" w:hAnsi="Times New Roman" w:cs="Times New Roman"/>
          <w:b/>
          <w:sz w:val="24"/>
          <w:szCs w:val="24"/>
        </w:rPr>
      </w:pPr>
      <w:r w:rsidRPr="000079C8">
        <w:rPr>
          <w:rFonts w:ascii="Times New Roman" w:hAnsi="Times New Roman" w:cs="Times New Roman"/>
          <w:b/>
          <w:sz w:val="24"/>
          <w:szCs w:val="24"/>
        </w:rPr>
        <w:t xml:space="preserve">Вид программы. </w:t>
      </w:r>
    </w:p>
    <w:p w:rsidR="000421C6" w:rsidRPr="000079C8" w:rsidRDefault="001C7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>Досугово-развлекательная, спортивно-техническая и научно-техническая.</w:t>
      </w:r>
    </w:p>
    <w:p w:rsidR="000421C6" w:rsidRPr="000079C8" w:rsidRDefault="001C7B06">
      <w:pPr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b/>
          <w:sz w:val="24"/>
          <w:szCs w:val="24"/>
        </w:rPr>
        <w:t xml:space="preserve">Новизна, актуальность, педагогическая целесообразность программы. </w:t>
      </w:r>
    </w:p>
    <w:p w:rsidR="000421C6" w:rsidRPr="000079C8" w:rsidRDefault="001C7B06" w:rsidP="000079C8">
      <w:pPr>
        <w:spacing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Каникулы – это период свободного общения детей. Содержанием летнего досуга, должен стать активно организованный, способствующий снятию накопившегося за учебный год физического и психического напряжения детского организма. Лето дает возможность выявить самые разнообразные таланты детей, независимо от учебной успеваемости самого ребенка. Летом дети могут свободно общаться, удовлетворять свои интересы, развивать способности. </w:t>
      </w:r>
    </w:p>
    <w:p w:rsidR="000421C6" w:rsidRPr="000079C8" w:rsidRDefault="001C7B06">
      <w:pPr>
        <w:spacing w:line="276" w:lineRule="auto"/>
        <w:jc w:val="both"/>
        <w:rPr>
          <w:sz w:val="24"/>
          <w:szCs w:val="24"/>
        </w:rPr>
      </w:pPr>
      <w:r w:rsidRPr="000079C8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>-Контроль знаний и умений приобретенных навыков за учебный год.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>-Развитие самостоятельной работы у детей.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 xml:space="preserve">-Развитие командной работы 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>-Развитие речи, умение точно выражать свои мысли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>-Развитие моторики рук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9C8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программы</w:t>
      </w:r>
    </w:p>
    <w:p w:rsidR="000421C6" w:rsidRPr="000079C8" w:rsidRDefault="001C7B06" w:rsidP="000079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 xml:space="preserve">Отличительные особенности данной программы является </w:t>
      </w:r>
      <w:proofErr w:type="gramStart"/>
      <w:r w:rsidRPr="000079C8">
        <w:rPr>
          <w:rFonts w:ascii="Times New Roman" w:hAnsi="Times New Roman" w:cs="Times New Roman"/>
          <w:sz w:val="24"/>
          <w:szCs w:val="24"/>
        </w:rPr>
        <w:t>на вы</w:t>
      </w:r>
      <w:proofErr w:type="gramEnd"/>
      <w:r w:rsidRPr="000079C8">
        <w:rPr>
          <w:rFonts w:ascii="Times New Roman" w:hAnsi="Times New Roman" w:cs="Times New Roman"/>
          <w:sz w:val="24"/>
          <w:szCs w:val="24"/>
        </w:rPr>
        <w:t>. В конце учебного года идет непосредственная подготовка к соревнованиям, выставкам и другим мероприятиям. Данная программа позволяет раскрыть весь потенциал ребенка.</w:t>
      </w:r>
    </w:p>
    <w:p w:rsidR="000421C6" w:rsidRPr="000079C8" w:rsidRDefault="000421C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9C8">
        <w:rPr>
          <w:rFonts w:ascii="Times New Roman" w:hAnsi="Times New Roman" w:cs="Times New Roman"/>
          <w:b/>
          <w:sz w:val="24"/>
          <w:szCs w:val="24"/>
        </w:rPr>
        <w:t>Возраст детей, участвующих в реализации программы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>В реализации данной программы принимают учащиеся 8-14 лет.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9C8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0421C6" w:rsidRPr="000079C8" w:rsidRDefault="001C7B06">
      <w:pPr>
        <w:pStyle w:val="a7"/>
        <w:shd w:val="clear" w:color="auto" w:fill="FFFFFF"/>
        <w:spacing w:beforeAutospacing="0" w:after="0" w:afterAutospacing="0" w:line="20" w:lineRule="atLeast"/>
      </w:pPr>
      <w:r w:rsidRPr="000079C8">
        <w:t>Данная программа рассчитана на срок реализации 6 недель (116 часов).</w:t>
      </w:r>
    </w:p>
    <w:p w:rsidR="000421C6" w:rsidRPr="000079C8" w:rsidRDefault="000421C6">
      <w:pPr>
        <w:pStyle w:val="a7"/>
        <w:shd w:val="clear" w:color="auto" w:fill="FFFFFF"/>
        <w:spacing w:beforeAutospacing="0" w:after="0" w:afterAutospacing="0" w:line="20" w:lineRule="atLeast"/>
      </w:pP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9C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>-Закрепление знаний и умений учебной деятельности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 xml:space="preserve">-Укрепление командной работы, а </w:t>
      </w:r>
      <w:proofErr w:type="gramStart"/>
      <w:r w:rsidRPr="000079C8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0079C8">
        <w:rPr>
          <w:rFonts w:ascii="Times New Roman" w:hAnsi="Times New Roman" w:cs="Times New Roman"/>
          <w:sz w:val="24"/>
          <w:szCs w:val="24"/>
        </w:rPr>
        <w:t xml:space="preserve"> дружбы между детьми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>-Получение и развитие творческих способностей</w:t>
      </w:r>
    </w:p>
    <w:p w:rsidR="000421C6" w:rsidRPr="000079C8" w:rsidRDefault="001C7B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C8">
        <w:rPr>
          <w:rFonts w:ascii="Times New Roman" w:hAnsi="Times New Roman" w:cs="Times New Roman"/>
          <w:sz w:val="24"/>
          <w:szCs w:val="24"/>
        </w:rPr>
        <w:t>-Получение и развитие физических способностей</w:t>
      </w:r>
    </w:p>
    <w:p w:rsidR="000421C6" w:rsidRPr="000079C8" w:rsidRDefault="001C7B06">
      <w:pPr>
        <w:spacing w:beforeAutospacing="1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9C8">
        <w:rPr>
          <w:rFonts w:ascii="Times New Roman" w:hAnsi="Times New Roman" w:cs="Times New Roman"/>
          <w:b/>
          <w:sz w:val="24"/>
          <w:szCs w:val="24"/>
        </w:rPr>
        <w:t>Способы определения результативности</w:t>
      </w:r>
    </w:p>
    <w:p w:rsidR="000421C6" w:rsidRPr="000079C8" w:rsidRDefault="001C7B06" w:rsidP="000079C8">
      <w:pPr>
        <w:spacing w:beforeAutospacing="1"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9C8">
        <w:rPr>
          <w:rFonts w:ascii="Times New Roman" w:hAnsi="Times New Roman" w:cs="Times New Roman"/>
          <w:color w:val="000000"/>
          <w:sz w:val="24"/>
          <w:szCs w:val="24"/>
        </w:rPr>
        <w:t>Подведение итогов занятия (оценивание учащимися своей деятельности, учебных умений группы в целом, а также отдельных детей).</w:t>
      </w:r>
    </w:p>
    <w:p w:rsidR="000421C6" w:rsidRPr="000079C8" w:rsidRDefault="001C7B06" w:rsidP="000079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C8">
        <w:rPr>
          <w:rFonts w:ascii="Times New Roman" w:hAnsi="Times New Roman" w:cs="Times New Roman"/>
          <w:sz w:val="24"/>
          <w:szCs w:val="24"/>
        </w:rPr>
        <w:t>Каждое занятие является отдельным соревнованием, где непосредственно соревнуются учащиеся и показывают личные и командные результаты.</w:t>
      </w:r>
    </w:p>
    <w:p w:rsidR="000421C6" w:rsidRDefault="000421C6"/>
    <w:p w:rsidR="000421C6" w:rsidRDefault="001C7B06">
      <w:pPr>
        <w:pStyle w:val="a8"/>
        <w:numPr>
          <w:ilvl w:val="0"/>
          <w:numId w:val="3"/>
        </w:numPr>
        <w:spacing w:line="252" w:lineRule="auto"/>
      </w:pPr>
      <w:r>
        <w:rPr>
          <w:b/>
          <w:sz w:val="28"/>
          <w:szCs w:val="28"/>
        </w:rPr>
        <w:t>Календарно-тематический план</w:t>
      </w:r>
    </w:p>
    <w:p w:rsidR="000421C6" w:rsidRDefault="001C7B06">
      <w:pPr>
        <w:ind w:left="720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с 01.06.202</w:t>
      </w:r>
      <w:r w:rsidR="0000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- 31.08.202</w:t>
      </w:r>
      <w:r w:rsidR="0000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421C6" w:rsidRDefault="001C7B06">
      <w:pPr>
        <w:ind w:left="720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рассчитана на 6 недель, </w:t>
      </w:r>
      <w:r w:rsidR="0000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0421C6" w:rsidRDefault="000421C6">
      <w:pPr>
        <w:pStyle w:val="a4"/>
        <w:spacing w:after="0"/>
      </w:pPr>
    </w:p>
    <w:tbl>
      <w:tblPr>
        <w:tblW w:w="9595" w:type="dxa"/>
        <w:tblInd w:w="-255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436"/>
        <w:gridCol w:w="992"/>
        <w:gridCol w:w="994"/>
        <w:gridCol w:w="991"/>
        <w:gridCol w:w="1701"/>
      </w:tblGrid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безопасном поведению на водоёмах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Спасательные средства на воде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 космонавтики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 истории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Pr="00EB34CC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судомодельных соревнований в классе «Е»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судомодельных соревнований в классе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Pr="00EB34CC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Pr="00EB34CC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 на знания правил 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Тесты на знание правил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класса 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Тесы на знание правил класса 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при зарядке аккумуляторов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разрядки аккумуляторов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 на знание работы с аккумуляторами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трассой 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трассой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Pr="00EB34CC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Pr="00EB34CC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трассой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Pr="00EB34CC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Pr="000079C8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Pr="00EB34CC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запуски 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Тренировочные запуски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запуски 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соревнований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пуски 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0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пуски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пуски 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контрольных пусков 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7B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 w:rsidP="00007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79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EB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079C8" w:rsidP="000079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7.2023</w:t>
            </w:r>
          </w:p>
        </w:tc>
      </w:tr>
      <w:tr w:rsidR="000421C6" w:rsidTr="000079C8"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0421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Default="001C7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Pr="00EB34CC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Pr="00EB34CC" w:rsidRDefault="00EB34CC" w:rsidP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079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421C6" w:rsidRPr="00EB34CC" w:rsidRDefault="0000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1C6" w:rsidRDefault="0004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1C6" w:rsidRDefault="000421C6"/>
    <w:p w:rsidR="000421C6" w:rsidRDefault="000421C6">
      <w:pPr>
        <w:rPr>
          <w:rFonts w:ascii="Times New Roman" w:hAnsi="Times New Roman" w:cs="Times New Roman"/>
          <w:b/>
          <w:sz w:val="28"/>
          <w:szCs w:val="28"/>
        </w:rPr>
      </w:pPr>
    </w:p>
    <w:p w:rsidR="000421C6" w:rsidRDefault="00716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B06">
        <w:rPr>
          <w:rFonts w:ascii="Times New Roman" w:hAnsi="Times New Roman" w:cs="Times New Roman"/>
          <w:b/>
          <w:sz w:val="28"/>
          <w:szCs w:val="28"/>
        </w:rPr>
        <w:t>Методическое обеспечение общеразвивающей досуговой программы</w:t>
      </w:r>
    </w:p>
    <w:p w:rsidR="000421C6" w:rsidRDefault="001C7B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Журнал. Дополнительное образование, №5, 2014г.</w:t>
      </w:r>
    </w:p>
    <w:p w:rsidR="000421C6" w:rsidRDefault="001C7B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От идеи до модели. - М.; Просвещение, 1982. </w:t>
      </w:r>
    </w:p>
    <w:p w:rsidR="000421C6" w:rsidRDefault="001C7B06">
      <w:pPr>
        <w:pStyle w:val="a7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Бабкин И. А. Подготовка юных судомоделистов. - М.: ДОСААФ,1988.</w:t>
      </w:r>
    </w:p>
    <w:p w:rsidR="000421C6" w:rsidRDefault="001C7B06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Грищук Л. А. Школа дошкольников. Занимательные уроки. Москва. «Глобус», «Панорама», 2007г.</w:t>
      </w:r>
    </w:p>
    <w:p w:rsidR="000421C6" w:rsidRDefault="001C7B0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Информационное обеспечение программы</w:t>
      </w:r>
    </w:p>
    <w:p w:rsidR="000421C6" w:rsidRDefault="001C7B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1) В.В. Ячменева, Занятия и игровые упражнения по художественному творчеству с детьми.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М:Гуманит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изд.центр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ВЛАДОС, 2003Г.</w:t>
      </w:r>
    </w:p>
    <w:p w:rsidR="000421C6" w:rsidRDefault="001C7B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2) Вакуленко Ю.А. Беседы, посиделки, конкурсы, викторины, Волгоград 2007г.</w:t>
      </w:r>
    </w:p>
    <w:p w:rsidR="000421C6" w:rsidRDefault="000421C6">
      <w:pPr>
        <w:rPr>
          <w:rFonts w:ascii="Times New Roman" w:hAnsi="Times New Roman" w:cs="Times New Roman"/>
          <w:b/>
          <w:sz w:val="32"/>
          <w:szCs w:val="28"/>
        </w:rPr>
      </w:pPr>
    </w:p>
    <w:sectPr w:rsidR="000421C6" w:rsidSect="00B10F5A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1621F"/>
    <w:multiLevelType w:val="multilevel"/>
    <w:tmpl w:val="0CA2F126"/>
    <w:lvl w:ilvl="0">
      <w:start w:val="2"/>
      <w:numFmt w:val="decimal"/>
      <w:lvlText w:val="%1."/>
      <w:lvlJc w:val="left"/>
      <w:pPr>
        <w:tabs>
          <w:tab w:val="num" w:pos="0"/>
        </w:tabs>
        <w:ind w:left="3053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13" w:hanging="180"/>
      </w:pPr>
    </w:lvl>
  </w:abstractNum>
  <w:abstractNum w:abstractNumId="1" w15:restartNumberingAfterBreak="0">
    <w:nsid w:val="6017229B"/>
    <w:multiLevelType w:val="multilevel"/>
    <w:tmpl w:val="BEF8E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7B3822"/>
    <w:multiLevelType w:val="multilevel"/>
    <w:tmpl w:val="6066C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E9F0AF4"/>
    <w:multiLevelType w:val="multilevel"/>
    <w:tmpl w:val="DE840C5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21C6"/>
    <w:rsid w:val="000079C8"/>
    <w:rsid w:val="00040B09"/>
    <w:rsid w:val="000421C6"/>
    <w:rsid w:val="001C7B06"/>
    <w:rsid w:val="003C4B09"/>
    <w:rsid w:val="00716CC7"/>
    <w:rsid w:val="00B10F5A"/>
    <w:rsid w:val="00C62318"/>
    <w:rsid w:val="00C86F0A"/>
    <w:rsid w:val="00E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6E47"/>
  <w15:docId w15:val="{773E41AB-D8FF-4513-9BE9-E270E33E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5F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E1A63"/>
    <w:rPr>
      <w:rFonts w:ascii="Liberation Serif" w:eastAsia="DejaVu Sans" w:hAnsi="Liberation Serif" w:cs="Lucida Sans"/>
      <w:color w:val="00000A"/>
      <w:sz w:val="24"/>
      <w:szCs w:val="24"/>
      <w:lang w:eastAsia="zh-CN" w:bidi="hi-I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rsid w:val="002E1A63"/>
    <w:pPr>
      <w:spacing w:after="140" w:line="288" w:lineRule="auto"/>
    </w:pPr>
    <w:rPr>
      <w:rFonts w:ascii="Liberation Serif" w:eastAsia="DejaVu Sans" w:hAnsi="Liberation Serif" w:cs="Lucida Sans"/>
      <w:color w:val="00000A"/>
      <w:sz w:val="24"/>
      <w:szCs w:val="24"/>
      <w:lang w:eastAsia="zh-CN" w:bidi="hi-IN"/>
    </w:r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unhideWhenUsed/>
    <w:qFormat/>
    <w:rsid w:val="000208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20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0075-B51C-41DB-A4A8-11F2EB54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dc:description/>
  <cp:lastModifiedBy>User1</cp:lastModifiedBy>
  <cp:revision>34</cp:revision>
  <cp:lastPrinted>2023-06-09T13:03:00Z</cp:lastPrinted>
  <dcterms:created xsi:type="dcterms:W3CDTF">2020-04-27T07:39:00Z</dcterms:created>
  <dcterms:modified xsi:type="dcterms:W3CDTF">2023-06-15T11:02:00Z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